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72FD" w:rsidRDefault="002472FD">
      <w:r>
        <w:rPr>
          <w:b/>
        </w:rPr>
        <w:t>Regression Model Tuning</w:t>
      </w:r>
    </w:p>
    <w:p w:rsidR="002472FD" w:rsidRDefault="002472FD" w:rsidP="002472FD">
      <w:pPr>
        <w:pStyle w:val="ListParagraph"/>
        <w:numPr>
          <w:ilvl w:val="0"/>
          <w:numId w:val="1"/>
        </w:numPr>
      </w:pPr>
      <w:r>
        <w:t>Baseline Performance of Each Algorithm using Default Settings:</w:t>
      </w:r>
    </w:p>
    <w:p w:rsidR="00104881" w:rsidRDefault="00104881" w:rsidP="00104881">
      <w:pPr>
        <w:ind w:left="360"/>
      </w:pPr>
    </w:p>
    <w:p w:rsidR="00104881" w:rsidRDefault="00104881" w:rsidP="00104881">
      <w:pPr>
        <w:ind w:left="360"/>
        <w:jc w:val="center"/>
      </w:pPr>
      <w:r>
        <w:t xml:space="preserve">Baseline Performance (Root Relative Squared Error) on Test Set using </w:t>
      </w:r>
      <w:r w:rsidR="00845D68">
        <w:t xml:space="preserve">All </w:t>
      </w:r>
      <w:r>
        <w:t>Default Settings</w:t>
      </w:r>
    </w:p>
    <w:tbl>
      <w:tblPr>
        <w:tblStyle w:val="TableGrid"/>
        <w:tblW w:w="10885" w:type="dxa"/>
        <w:tblLook w:val="04A0" w:firstRow="1" w:lastRow="0" w:firstColumn="1" w:lastColumn="0" w:noHBand="0" w:noVBand="1"/>
      </w:tblPr>
      <w:tblGrid>
        <w:gridCol w:w="1885"/>
        <w:gridCol w:w="5490"/>
        <w:gridCol w:w="3510"/>
      </w:tblGrid>
      <w:tr w:rsidR="00104881" w:rsidTr="00386C46">
        <w:tc>
          <w:tcPr>
            <w:tcW w:w="1885" w:type="dxa"/>
          </w:tcPr>
          <w:p w:rsidR="00104881" w:rsidRDefault="00104881" w:rsidP="00104881"/>
        </w:tc>
        <w:tc>
          <w:tcPr>
            <w:tcW w:w="5490" w:type="dxa"/>
          </w:tcPr>
          <w:p w:rsidR="00104881" w:rsidRDefault="00104881" w:rsidP="00845D68">
            <w:pPr>
              <w:jc w:val="center"/>
            </w:pPr>
            <w:r>
              <w:t>LWL with Linear Regression Base Classifier</w:t>
            </w:r>
          </w:p>
        </w:tc>
        <w:tc>
          <w:tcPr>
            <w:tcW w:w="3510" w:type="dxa"/>
          </w:tcPr>
          <w:p w:rsidR="00104881" w:rsidRDefault="00104881" w:rsidP="00845D68">
            <w:pPr>
              <w:jc w:val="center"/>
            </w:pPr>
            <w:proofErr w:type="spellStart"/>
            <w:r>
              <w:t>SMO</w:t>
            </w:r>
            <w:r w:rsidR="00845D68">
              <w:t>reg</w:t>
            </w:r>
            <w:proofErr w:type="spellEnd"/>
            <w:r>
              <w:t xml:space="preserve"> with </w:t>
            </w:r>
            <w:proofErr w:type="spellStart"/>
            <w:r>
              <w:t>Poly</w:t>
            </w:r>
            <w:r w:rsidR="00845D68">
              <w:t>K</w:t>
            </w:r>
            <w:r>
              <w:t>ernel</w:t>
            </w:r>
            <w:proofErr w:type="spellEnd"/>
          </w:p>
        </w:tc>
      </w:tr>
      <w:tr w:rsidR="00104881" w:rsidTr="00386C46">
        <w:tc>
          <w:tcPr>
            <w:tcW w:w="1885" w:type="dxa"/>
          </w:tcPr>
          <w:p w:rsidR="00104881" w:rsidRDefault="00104881" w:rsidP="00104881">
            <w:r>
              <w:t xml:space="preserve">Test Set </w:t>
            </w:r>
            <w:r w:rsidR="009F47F8">
              <w:t xml:space="preserve">– Fold </w:t>
            </w:r>
            <w:r>
              <w:t>1</w:t>
            </w:r>
          </w:p>
        </w:tc>
        <w:tc>
          <w:tcPr>
            <w:tcW w:w="5490" w:type="dxa"/>
          </w:tcPr>
          <w:p w:rsidR="00104881" w:rsidRDefault="00655ABD" w:rsidP="00655ABD">
            <w:pPr>
              <w:jc w:val="right"/>
            </w:pPr>
            <w:r>
              <w:t>33.6934</w:t>
            </w:r>
            <w:r w:rsidR="00845D68">
              <w:t xml:space="preserve"> </w:t>
            </w:r>
            <w:r>
              <w:t>%</w:t>
            </w:r>
          </w:p>
        </w:tc>
        <w:tc>
          <w:tcPr>
            <w:tcW w:w="3510" w:type="dxa"/>
          </w:tcPr>
          <w:p w:rsidR="00104881" w:rsidRDefault="00845D68" w:rsidP="00655ABD">
            <w:pPr>
              <w:jc w:val="right"/>
            </w:pPr>
            <w:r w:rsidRPr="00845D68">
              <w:t>45.3568 %</w:t>
            </w:r>
          </w:p>
        </w:tc>
      </w:tr>
      <w:tr w:rsidR="00104881" w:rsidTr="00386C46">
        <w:tc>
          <w:tcPr>
            <w:tcW w:w="1885" w:type="dxa"/>
          </w:tcPr>
          <w:p w:rsidR="00104881" w:rsidRDefault="00104881" w:rsidP="00104881">
            <w:r>
              <w:t xml:space="preserve">Test Set </w:t>
            </w:r>
            <w:r w:rsidR="009F47F8">
              <w:t xml:space="preserve">– Fold </w:t>
            </w:r>
            <w:r>
              <w:t>2</w:t>
            </w:r>
          </w:p>
        </w:tc>
        <w:tc>
          <w:tcPr>
            <w:tcW w:w="5490" w:type="dxa"/>
          </w:tcPr>
          <w:p w:rsidR="00104881" w:rsidRDefault="00845D68" w:rsidP="000D3382">
            <w:pPr>
              <w:jc w:val="right"/>
            </w:pPr>
            <w:r w:rsidRPr="00845D68">
              <w:t>32.5823</w:t>
            </w:r>
            <w:r>
              <w:t xml:space="preserve"> </w:t>
            </w:r>
            <w:r w:rsidRPr="00845D68">
              <w:t>%</w:t>
            </w:r>
          </w:p>
        </w:tc>
        <w:tc>
          <w:tcPr>
            <w:tcW w:w="3510" w:type="dxa"/>
          </w:tcPr>
          <w:p w:rsidR="00104881" w:rsidRDefault="00845D68" w:rsidP="000D3382">
            <w:pPr>
              <w:jc w:val="right"/>
            </w:pPr>
            <w:r w:rsidRPr="00845D68">
              <w:t>13.2175 %</w:t>
            </w:r>
          </w:p>
        </w:tc>
      </w:tr>
      <w:tr w:rsidR="00104881" w:rsidTr="00386C46">
        <w:tc>
          <w:tcPr>
            <w:tcW w:w="1885" w:type="dxa"/>
          </w:tcPr>
          <w:p w:rsidR="00104881" w:rsidRDefault="00104881" w:rsidP="00104881">
            <w:r>
              <w:t xml:space="preserve">Test Set </w:t>
            </w:r>
            <w:r w:rsidR="009F47F8">
              <w:t xml:space="preserve">– Fold </w:t>
            </w:r>
            <w:r>
              <w:t>3</w:t>
            </w:r>
          </w:p>
        </w:tc>
        <w:tc>
          <w:tcPr>
            <w:tcW w:w="5490" w:type="dxa"/>
          </w:tcPr>
          <w:p w:rsidR="00104881" w:rsidRDefault="00845D68" w:rsidP="000D3382">
            <w:pPr>
              <w:jc w:val="right"/>
            </w:pPr>
            <w:r w:rsidRPr="00845D68">
              <w:t>29.3881 %</w:t>
            </w:r>
          </w:p>
        </w:tc>
        <w:tc>
          <w:tcPr>
            <w:tcW w:w="3510" w:type="dxa"/>
          </w:tcPr>
          <w:p w:rsidR="00104881" w:rsidRDefault="000D3382" w:rsidP="000D3382">
            <w:pPr>
              <w:jc w:val="right"/>
            </w:pPr>
            <w:r w:rsidRPr="000D3382">
              <w:t>16.2305 %</w:t>
            </w:r>
          </w:p>
        </w:tc>
      </w:tr>
      <w:tr w:rsidR="00104881" w:rsidTr="00386C46">
        <w:tc>
          <w:tcPr>
            <w:tcW w:w="1885" w:type="dxa"/>
          </w:tcPr>
          <w:p w:rsidR="00104881" w:rsidRDefault="00104881" w:rsidP="00104881">
            <w:r>
              <w:t xml:space="preserve">Test Set </w:t>
            </w:r>
            <w:r w:rsidR="009F47F8">
              <w:t xml:space="preserve">– Fold </w:t>
            </w:r>
            <w:r>
              <w:t>4</w:t>
            </w:r>
          </w:p>
        </w:tc>
        <w:tc>
          <w:tcPr>
            <w:tcW w:w="5490" w:type="dxa"/>
          </w:tcPr>
          <w:p w:rsidR="00104881" w:rsidRDefault="00845D68" w:rsidP="000D3382">
            <w:pPr>
              <w:jc w:val="right"/>
            </w:pPr>
            <w:r w:rsidRPr="00845D68">
              <w:t>22.4736 %</w:t>
            </w:r>
          </w:p>
        </w:tc>
        <w:tc>
          <w:tcPr>
            <w:tcW w:w="3510" w:type="dxa"/>
          </w:tcPr>
          <w:p w:rsidR="00104881" w:rsidRDefault="000D3382" w:rsidP="000D3382">
            <w:pPr>
              <w:jc w:val="right"/>
            </w:pPr>
            <w:r w:rsidRPr="000D3382">
              <w:t>25.3912 %</w:t>
            </w:r>
          </w:p>
        </w:tc>
      </w:tr>
      <w:tr w:rsidR="00104881" w:rsidTr="00386C46">
        <w:tc>
          <w:tcPr>
            <w:tcW w:w="1885" w:type="dxa"/>
          </w:tcPr>
          <w:p w:rsidR="00104881" w:rsidRDefault="00104881" w:rsidP="00104881">
            <w:r>
              <w:t xml:space="preserve">Test Set </w:t>
            </w:r>
            <w:r w:rsidR="009F47F8">
              <w:t xml:space="preserve">– Fold </w:t>
            </w:r>
            <w:r>
              <w:t>5</w:t>
            </w:r>
          </w:p>
        </w:tc>
        <w:tc>
          <w:tcPr>
            <w:tcW w:w="5490" w:type="dxa"/>
          </w:tcPr>
          <w:p w:rsidR="00104881" w:rsidRDefault="00845D68" w:rsidP="000D3382">
            <w:pPr>
              <w:jc w:val="right"/>
            </w:pPr>
            <w:r w:rsidRPr="00845D68">
              <w:t>44.6414 %</w:t>
            </w:r>
          </w:p>
        </w:tc>
        <w:tc>
          <w:tcPr>
            <w:tcW w:w="3510" w:type="dxa"/>
          </w:tcPr>
          <w:p w:rsidR="00104881" w:rsidRDefault="000D3382" w:rsidP="000D3382">
            <w:pPr>
              <w:jc w:val="right"/>
            </w:pPr>
            <w:r w:rsidRPr="000D3382">
              <w:t>52.8507 %</w:t>
            </w:r>
          </w:p>
        </w:tc>
      </w:tr>
      <w:tr w:rsidR="00104881" w:rsidRPr="00104881" w:rsidTr="00386C46">
        <w:trPr>
          <w:trHeight w:val="97"/>
        </w:trPr>
        <w:tc>
          <w:tcPr>
            <w:tcW w:w="1885" w:type="dxa"/>
          </w:tcPr>
          <w:p w:rsidR="00104881" w:rsidRPr="00104881" w:rsidRDefault="00104881" w:rsidP="00104881">
            <w:pPr>
              <w:rPr>
                <w:sz w:val="2"/>
                <w:szCs w:val="2"/>
              </w:rPr>
            </w:pPr>
          </w:p>
        </w:tc>
        <w:tc>
          <w:tcPr>
            <w:tcW w:w="5490" w:type="dxa"/>
          </w:tcPr>
          <w:p w:rsidR="00104881" w:rsidRPr="00104881" w:rsidRDefault="00104881" w:rsidP="000D3382">
            <w:pPr>
              <w:jc w:val="right"/>
              <w:rPr>
                <w:sz w:val="2"/>
                <w:szCs w:val="2"/>
              </w:rPr>
            </w:pPr>
          </w:p>
        </w:tc>
        <w:tc>
          <w:tcPr>
            <w:tcW w:w="3510" w:type="dxa"/>
          </w:tcPr>
          <w:p w:rsidR="00104881" w:rsidRPr="00104881" w:rsidRDefault="00104881" w:rsidP="000D3382">
            <w:pPr>
              <w:jc w:val="right"/>
              <w:rPr>
                <w:sz w:val="2"/>
                <w:szCs w:val="2"/>
              </w:rPr>
            </w:pPr>
          </w:p>
        </w:tc>
      </w:tr>
      <w:tr w:rsidR="00104881" w:rsidTr="00386C46">
        <w:tc>
          <w:tcPr>
            <w:tcW w:w="1885" w:type="dxa"/>
          </w:tcPr>
          <w:p w:rsidR="00104881" w:rsidRDefault="00104881" w:rsidP="00104881">
            <w:r>
              <w:t>Test Set Average</w:t>
            </w:r>
          </w:p>
        </w:tc>
        <w:tc>
          <w:tcPr>
            <w:tcW w:w="5490" w:type="dxa"/>
          </w:tcPr>
          <w:p w:rsidR="00104881" w:rsidRPr="008E5FBF" w:rsidRDefault="000D3382" w:rsidP="000D3382">
            <w:pPr>
              <w:jc w:val="right"/>
              <w:rPr>
                <w:rFonts w:ascii="Calibri" w:hAnsi="Calibri" w:cs="Calibri"/>
                <w:b/>
                <w:color w:val="000000"/>
              </w:rPr>
            </w:pPr>
            <w:r w:rsidRPr="008E5FBF">
              <w:rPr>
                <w:rFonts w:ascii="Calibri" w:hAnsi="Calibri" w:cs="Calibri"/>
                <w:b/>
                <w:color w:val="000000"/>
              </w:rPr>
              <w:t>32.5558 %</w:t>
            </w:r>
          </w:p>
        </w:tc>
        <w:tc>
          <w:tcPr>
            <w:tcW w:w="3510" w:type="dxa"/>
          </w:tcPr>
          <w:p w:rsidR="00104881" w:rsidRPr="008E5FBF" w:rsidRDefault="008E5FBF" w:rsidP="008E5FBF">
            <w:pPr>
              <w:pStyle w:val="ListParagraph"/>
              <w:ind w:left="780"/>
              <w:jc w:val="right"/>
              <w:rPr>
                <w:rFonts w:ascii="Calibri" w:hAnsi="Calibri" w:cs="Calibri"/>
                <w:b/>
                <w:color w:val="000000"/>
              </w:rPr>
            </w:pPr>
            <w:r w:rsidRPr="008E5FBF">
              <w:rPr>
                <w:rFonts w:ascii="Calibri" w:hAnsi="Calibri" w:cs="Calibri"/>
                <w:b/>
                <w:color w:val="000000"/>
              </w:rPr>
              <w:t xml:space="preserve">30.6093 </w:t>
            </w:r>
            <w:r w:rsidR="000D3382" w:rsidRPr="008E5FBF">
              <w:rPr>
                <w:rFonts w:ascii="Calibri" w:hAnsi="Calibri" w:cs="Calibri"/>
                <w:b/>
                <w:color w:val="000000"/>
              </w:rPr>
              <w:t>%</w:t>
            </w:r>
          </w:p>
        </w:tc>
      </w:tr>
    </w:tbl>
    <w:p w:rsidR="00375FA8" w:rsidRDefault="009F47F8" w:rsidP="009F47F8">
      <w:pPr>
        <w:pStyle w:val="ListParagraph"/>
        <w:numPr>
          <w:ilvl w:val="0"/>
          <w:numId w:val="2"/>
        </w:numPr>
      </w:pPr>
      <w:r>
        <w:t>For each fold, the fold’s training set was loaded in the Preprocess tab of Weka Explorer, then the model’s performance was assessed by classifying the fold’s test set as the supplied test set in the Classify tab</w:t>
      </w:r>
      <w:r w:rsidR="002173D6">
        <w:t>.</w:t>
      </w:r>
    </w:p>
    <w:p w:rsidR="00104881" w:rsidRDefault="00375FA8" w:rsidP="009F47F8">
      <w:pPr>
        <w:pStyle w:val="ListParagraph"/>
        <w:numPr>
          <w:ilvl w:val="0"/>
          <w:numId w:val="2"/>
        </w:numPr>
      </w:pPr>
      <w:r>
        <w:t>Note: The average performance values determined here could have also been obtained by just using 5-fold cross-validation directly since no choices regarding model settings were made on each fold. I chose to do it this way to get more experience with the method.</w:t>
      </w:r>
    </w:p>
    <w:p w:rsidR="002472FD" w:rsidRDefault="002472FD"/>
    <w:p w:rsidR="00104881" w:rsidRDefault="00104881">
      <w:r>
        <w:t>2.</w:t>
      </w:r>
    </w:p>
    <w:p w:rsidR="00104881" w:rsidRPr="007B22D5" w:rsidRDefault="007B22D5">
      <w:pPr>
        <w:rPr>
          <w:u w:val="single"/>
        </w:rPr>
      </w:pPr>
      <w:r w:rsidRPr="007B22D5">
        <w:rPr>
          <w:u w:val="single"/>
        </w:rPr>
        <w:t>For Locally Weighted Learning:</w:t>
      </w:r>
    </w:p>
    <w:p w:rsidR="007B22D5" w:rsidRDefault="007B22D5">
      <w:r>
        <w:t xml:space="preserve">Stage 1: Chosen parameter for tuning is </w:t>
      </w:r>
      <w:r w:rsidR="00386C46">
        <w:t>the k of the K Nearest Neighbors</w:t>
      </w:r>
      <w:r w:rsidR="00D859EC">
        <w:t xml:space="preserve"> used by LWL</w:t>
      </w:r>
      <w:r w:rsidR="00560BD1">
        <w:t xml:space="preserve"> to choose the subset of the space to apply the base classifier over</w:t>
      </w:r>
      <w:r w:rsidR="00D859EC">
        <w:t xml:space="preserve">. This was chosen because with a small k the prediction will be heavily influenced by noise, with a moderate k it will be less susceptible to noise, but with a large k (all values) the model is essentially just </w:t>
      </w:r>
      <w:r w:rsidR="00560BD1">
        <w:t xml:space="preserve">applying its base classifier over </w:t>
      </w:r>
      <w:r w:rsidR="00D859EC">
        <w:t>the entire space.</w:t>
      </w:r>
    </w:p>
    <w:p w:rsidR="00D859EC" w:rsidRDefault="00D859EC">
      <w:r>
        <w:t xml:space="preserve">Chosen setting values to </w:t>
      </w:r>
      <w:r w:rsidR="00560BD1">
        <w:t>tune over</w:t>
      </w:r>
      <w:r>
        <w:t xml:space="preserve"> were the default value k=</w:t>
      </w:r>
      <w:r w:rsidR="00560BD1">
        <w:t>-1</w:t>
      </w:r>
      <w:r>
        <w:t xml:space="preserve"> (all neighbors), k=1 (just the nearest neighbor), and k=5 (</w:t>
      </w:r>
      <w:r w:rsidR="00560BD1">
        <w:t xml:space="preserve">used </w:t>
      </w:r>
      <w:r>
        <w:t>in class).</w:t>
      </w:r>
    </w:p>
    <w:p w:rsidR="004D25E1" w:rsidRDefault="00D859EC">
      <w:r w:rsidRPr="00D859EC">
        <w:drawing>
          <wp:inline distT="0" distB="0" distL="0" distR="0" wp14:anchorId="7D5A1744" wp14:editId="074DFBAD">
            <wp:extent cx="6858000" cy="32080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208020"/>
                    </a:xfrm>
                    <a:prstGeom prst="rect">
                      <a:avLst/>
                    </a:prstGeom>
                  </pic:spPr>
                </pic:pic>
              </a:graphicData>
            </a:graphic>
          </wp:inline>
        </w:drawing>
      </w:r>
    </w:p>
    <w:p w:rsidR="004D25E1" w:rsidRDefault="004D25E1"/>
    <w:p w:rsidR="004D25E1" w:rsidRDefault="004D25E1">
      <w:r>
        <w:t>Stage 3:</w:t>
      </w:r>
    </w:p>
    <w:p w:rsidR="004D25E1" w:rsidRDefault="004D25E1">
      <w:r>
        <w:lastRenderedPageBreak/>
        <w:t xml:space="preserve">First, the performance of each algorithm configuration was tested for </w:t>
      </w:r>
      <w:r w:rsidR="00386C46">
        <w:t xml:space="preserve">each fold of the </w:t>
      </w:r>
      <w:r>
        <w:t>training se</w:t>
      </w:r>
      <w:r w:rsidR="00386C46">
        <w:t>t using the Weka Experiment Environment. For each fold of the training set, the setting which created the configuration which gave the best (lowest root relative squared) performance was chosen as the optimal setting. The model was then configured with this setting in Weka Explorer, trained against the relevant fold of the training data, and its performance was tested against the relevant fold of the test data.</w:t>
      </w:r>
    </w:p>
    <w:p w:rsidR="00386C46" w:rsidRDefault="00386C46">
      <w:r>
        <w:t>The outcomes of these tests are presented in the following table.</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980"/>
        <w:gridCol w:w="2160"/>
        <w:gridCol w:w="2051"/>
        <w:gridCol w:w="1185"/>
        <w:gridCol w:w="1894"/>
      </w:tblGrid>
      <w:tr w:rsidR="00560BD1" w:rsidRPr="00DD2558" w:rsidTr="00560BD1">
        <w:tc>
          <w:tcPr>
            <w:tcW w:w="895" w:type="dxa"/>
          </w:tcPr>
          <w:p w:rsidR="00386C46" w:rsidRPr="00560BD1" w:rsidRDefault="00386C46" w:rsidP="00D965B9">
            <w:pPr>
              <w:rPr>
                <w:rFonts w:ascii="Arial" w:hAnsi="Arial" w:cs="Arial"/>
              </w:rPr>
            </w:pPr>
          </w:p>
        </w:tc>
        <w:tc>
          <w:tcPr>
            <w:tcW w:w="1980" w:type="dxa"/>
          </w:tcPr>
          <w:p w:rsidR="00386C46" w:rsidRPr="00560BD1" w:rsidRDefault="00386C46" w:rsidP="00D965B9">
            <w:pPr>
              <w:rPr>
                <w:rFonts w:ascii="Arial" w:hAnsi="Arial" w:cs="Arial"/>
              </w:rPr>
            </w:pPr>
            <w:r w:rsidRPr="00560BD1">
              <w:rPr>
                <w:rFonts w:ascii="Arial" w:hAnsi="Arial" w:cs="Arial"/>
              </w:rPr>
              <w:t xml:space="preserve">Training Set Performance (RRSE) for </w:t>
            </w:r>
          </w:p>
          <w:p w:rsidR="00386C46" w:rsidRPr="00560BD1" w:rsidRDefault="00D859EC" w:rsidP="00D965B9">
            <w:pPr>
              <w:rPr>
                <w:rFonts w:ascii="Arial" w:hAnsi="Arial" w:cs="Arial"/>
              </w:rPr>
            </w:pPr>
            <w:r w:rsidRPr="00560BD1">
              <w:rPr>
                <w:rFonts w:ascii="Arial" w:hAnsi="Arial" w:cs="Arial"/>
              </w:rPr>
              <w:t>k=</w:t>
            </w:r>
            <w:r w:rsidR="00A235BA">
              <w:rPr>
                <w:rFonts w:ascii="Arial" w:hAnsi="Arial" w:cs="Arial"/>
              </w:rPr>
              <w:t>-1</w:t>
            </w:r>
          </w:p>
        </w:tc>
        <w:tc>
          <w:tcPr>
            <w:tcW w:w="2160" w:type="dxa"/>
          </w:tcPr>
          <w:p w:rsidR="00386C46" w:rsidRPr="00560BD1" w:rsidRDefault="00386C46" w:rsidP="00386C46">
            <w:pPr>
              <w:rPr>
                <w:rFonts w:ascii="Arial" w:hAnsi="Arial" w:cs="Arial"/>
              </w:rPr>
            </w:pPr>
            <w:r w:rsidRPr="00560BD1">
              <w:rPr>
                <w:rFonts w:ascii="Arial" w:hAnsi="Arial" w:cs="Arial"/>
              </w:rPr>
              <w:t xml:space="preserve">Training Set Performance (RRSE) for </w:t>
            </w:r>
          </w:p>
          <w:p w:rsidR="00386C46" w:rsidRPr="00560BD1" w:rsidRDefault="00D859EC" w:rsidP="00386C46">
            <w:pPr>
              <w:rPr>
                <w:rFonts w:ascii="Arial" w:hAnsi="Arial" w:cs="Arial"/>
              </w:rPr>
            </w:pPr>
            <w:r w:rsidRPr="00560BD1">
              <w:rPr>
                <w:rFonts w:ascii="Arial" w:hAnsi="Arial" w:cs="Arial"/>
              </w:rPr>
              <w:t>k=1</w:t>
            </w:r>
          </w:p>
        </w:tc>
        <w:tc>
          <w:tcPr>
            <w:tcW w:w="2051" w:type="dxa"/>
          </w:tcPr>
          <w:p w:rsidR="00386C46" w:rsidRPr="00560BD1" w:rsidRDefault="00386C46" w:rsidP="00386C46">
            <w:pPr>
              <w:rPr>
                <w:rFonts w:ascii="Arial" w:hAnsi="Arial" w:cs="Arial"/>
              </w:rPr>
            </w:pPr>
            <w:r w:rsidRPr="00560BD1">
              <w:rPr>
                <w:rFonts w:ascii="Arial" w:hAnsi="Arial" w:cs="Arial"/>
              </w:rPr>
              <w:t xml:space="preserve">Training Set Performance (RRSE) for </w:t>
            </w:r>
          </w:p>
          <w:p w:rsidR="00386C46" w:rsidRPr="00560BD1" w:rsidRDefault="00D859EC" w:rsidP="00386C46">
            <w:pPr>
              <w:rPr>
                <w:rFonts w:ascii="Arial" w:hAnsi="Arial" w:cs="Arial"/>
              </w:rPr>
            </w:pPr>
            <w:r w:rsidRPr="00560BD1">
              <w:rPr>
                <w:rFonts w:ascii="Arial" w:hAnsi="Arial" w:cs="Arial"/>
              </w:rPr>
              <w:t>k=5</w:t>
            </w:r>
          </w:p>
        </w:tc>
        <w:tc>
          <w:tcPr>
            <w:tcW w:w="1185" w:type="dxa"/>
          </w:tcPr>
          <w:p w:rsidR="00386C46" w:rsidRPr="00560BD1" w:rsidRDefault="00386C46" w:rsidP="00D965B9">
            <w:pPr>
              <w:rPr>
                <w:rFonts w:ascii="Arial" w:hAnsi="Arial" w:cs="Arial"/>
              </w:rPr>
            </w:pPr>
            <w:r w:rsidRPr="00560BD1">
              <w:rPr>
                <w:rFonts w:ascii="Arial" w:hAnsi="Arial" w:cs="Arial"/>
              </w:rPr>
              <w:t>Optimal Setting</w:t>
            </w:r>
          </w:p>
        </w:tc>
        <w:tc>
          <w:tcPr>
            <w:tcW w:w="1894" w:type="dxa"/>
          </w:tcPr>
          <w:p w:rsidR="00386C46" w:rsidRPr="00560BD1" w:rsidRDefault="00386C46" w:rsidP="00D965B9">
            <w:pPr>
              <w:rPr>
                <w:rFonts w:ascii="Arial" w:hAnsi="Arial" w:cs="Arial"/>
              </w:rPr>
            </w:pPr>
            <w:r w:rsidRPr="00560BD1">
              <w:rPr>
                <w:rFonts w:ascii="Arial" w:hAnsi="Arial" w:cs="Arial"/>
              </w:rPr>
              <w:t>Test Set Performance using Optimal Setting</w:t>
            </w:r>
          </w:p>
        </w:tc>
      </w:tr>
      <w:tr w:rsidR="002E0F37" w:rsidRPr="00DD2558" w:rsidTr="00560BD1">
        <w:tc>
          <w:tcPr>
            <w:tcW w:w="895" w:type="dxa"/>
          </w:tcPr>
          <w:p w:rsidR="002E0F37" w:rsidRPr="00560BD1" w:rsidRDefault="002E0F37" w:rsidP="00560BD1">
            <w:pPr>
              <w:rPr>
                <w:rFonts w:ascii="Arial" w:hAnsi="Arial" w:cs="Arial"/>
              </w:rPr>
            </w:pPr>
            <w:r w:rsidRPr="00560BD1">
              <w:rPr>
                <w:rFonts w:ascii="Arial" w:hAnsi="Arial" w:cs="Arial"/>
              </w:rPr>
              <w:t>Fold 1</w:t>
            </w:r>
          </w:p>
        </w:tc>
        <w:tc>
          <w:tcPr>
            <w:tcW w:w="1980" w:type="dxa"/>
          </w:tcPr>
          <w:p w:rsidR="002E0F37" w:rsidRPr="00560BD1" w:rsidRDefault="002E0F37" w:rsidP="00560BD1">
            <w:pPr>
              <w:jc w:val="right"/>
              <w:rPr>
                <w:rFonts w:ascii="Arial" w:hAnsi="Arial" w:cs="Arial"/>
              </w:rPr>
            </w:pPr>
            <w:r w:rsidRPr="00560BD1">
              <w:rPr>
                <w:rFonts w:ascii="Arial" w:hAnsi="Arial" w:cs="Arial"/>
              </w:rPr>
              <w:t>24.58</w:t>
            </w:r>
          </w:p>
        </w:tc>
        <w:tc>
          <w:tcPr>
            <w:tcW w:w="2160" w:type="dxa"/>
          </w:tcPr>
          <w:p w:rsidR="002E0F37" w:rsidRPr="00560BD1" w:rsidRDefault="002E0F37" w:rsidP="00560BD1">
            <w:pPr>
              <w:jc w:val="right"/>
              <w:rPr>
                <w:rFonts w:ascii="Arial" w:hAnsi="Arial" w:cs="Arial"/>
              </w:rPr>
            </w:pPr>
            <w:r w:rsidRPr="00560BD1">
              <w:rPr>
                <w:rFonts w:ascii="Arial" w:hAnsi="Arial" w:cs="Arial"/>
              </w:rPr>
              <w:t>22.37</w:t>
            </w:r>
          </w:p>
        </w:tc>
        <w:tc>
          <w:tcPr>
            <w:tcW w:w="2051" w:type="dxa"/>
          </w:tcPr>
          <w:p w:rsidR="002E0F37" w:rsidRPr="00560BD1" w:rsidRDefault="002E0F37" w:rsidP="00560BD1">
            <w:pPr>
              <w:jc w:val="right"/>
              <w:rPr>
                <w:rFonts w:ascii="Arial" w:hAnsi="Arial" w:cs="Arial"/>
              </w:rPr>
            </w:pPr>
            <w:r w:rsidRPr="00560BD1">
              <w:rPr>
                <w:rFonts w:ascii="Arial" w:hAnsi="Arial" w:cs="Arial"/>
              </w:rPr>
              <w:t>21.69</w:t>
            </w:r>
          </w:p>
        </w:tc>
        <w:tc>
          <w:tcPr>
            <w:tcW w:w="1185" w:type="dxa"/>
          </w:tcPr>
          <w:p w:rsidR="002E0F37" w:rsidRPr="00560BD1" w:rsidRDefault="002E0F37" w:rsidP="00560BD1">
            <w:pPr>
              <w:jc w:val="center"/>
              <w:rPr>
                <w:rFonts w:ascii="Arial" w:hAnsi="Arial" w:cs="Arial"/>
              </w:rPr>
            </w:pPr>
            <w:r w:rsidRPr="00560BD1">
              <w:rPr>
                <w:rFonts w:ascii="Arial" w:hAnsi="Arial" w:cs="Arial"/>
              </w:rPr>
              <w:t>k=</w:t>
            </w:r>
            <w:r>
              <w:rPr>
                <w:rFonts w:ascii="Arial" w:hAnsi="Arial" w:cs="Arial"/>
              </w:rPr>
              <w:t>5</w:t>
            </w:r>
          </w:p>
        </w:tc>
        <w:tc>
          <w:tcPr>
            <w:tcW w:w="1894" w:type="dxa"/>
          </w:tcPr>
          <w:p w:rsidR="002E0F37" w:rsidRPr="00375FA8" w:rsidRDefault="002E0F37" w:rsidP="00560BD1">
            <w:pPr>
              <w:jc w:val="right"/>
            </w:pPr>
            <w:r w:rsidRPr="002E0F37">
              <w:t>63.2805 %</w:t>
            </w:r>
          </w:p>
        </w:tc>
      </w:tr>
      <w:tr w:rsidR="002E0F37" w:rsidRPr="00DD2558" w:rsidTr="00560BD1">
        <w:tc>
          <w:tcPr>
            <w:tcW w:w="895" w:type="dxa"/>
          </w:tcPr>
          <w:p w:rsidR="002E0F37" w:rsidRPr="00560BD1" w:rsidRDefault="002E0F37" w:rsidP="00560BD1">
            <w:pPr>
              <w:rPr>
                <w:rFonts w:ascii="Arial" w:hAnsi="Arial" w:cs="Arial"/>
              </w:rPr>
            </w:pPr>
            <w:r w:rsidRPr="00560BD1">
              <w:rPr>
                <w:rFonts w:ascii="Arial" w:hAnsi="Arial" w:cs="Arial"/>
              </w:rPr>
              <w:t>Fold 2</w:t>
            </w:r>
          </w:p>
        </w:tc>
        <w:tc>
          <w:tcPr>
            <w:tcW w:w="1980" w:type="dxa"/>
          </w:tcPr>
          <w:p w:rsidR="002E0F37" w:rsidRPr="00560BD1" w:rsidRDefault="002E0F37" w:rsidP="00560BD1">
            <w:pPr>
              <w:jc w:val="right"/>
              <w:rPr>
                <w:rFonts w:ascii="Arial" w:hAnsi="Arial" w:cs="Arial"/>
              </w:rPr>
            </w:pPr>
            <w:r w:rsidRPr="00560BD1">
              <w:rPr>
                <w:rFonts w:ascii="Arial" w:hAnsi="Arial" w:cs="Arial"/>
              </w:rPr>
              <w:t>25.90</w:t>
            </w:r>
          </w:p>
        </w:tc>
        <w:tc>
          <w:tcPr>
            <w:tcW w:w="2160" w:type="dxa"/>
          </w:tcPr>
          <w:p w:rsidR="002E0F37" w:rsidRPr="00560BD1" w:rsidRDefault="002E0F37" w:rsidP="00560BD1">
            <w:pPr>
              <w:jc w:val="right"/>
              <w:rPr>
                <w:rFonts w:ascii="Arial" w:hAnsi="Arial" w:cs="Arial"/>
              </w:rPr>
            </w:pPr>
            <w:r w:rsidRPr="00560BD1">
              <w:rPr>
                <w:rFonts w:ascii="Arial" w:hAnsi="Arial" w:cs="Arial"/>
              </w:rPr>
              <w:t>22.46</w:t>
            </w:r>
          </w:p>
        </w:tc>
        <w:tc>
          <w:tcPr>
            <w:tcW w:w="2051" w:type="dxa"/>
          </w:tcPr>
          <w:p w:rsidR="002E0F37" w:rsidRPr="00560BD1" w:rsidRDefault="002E0F37" w:rsidP="00560BD1">
            <w:pPr>
              <w:jc w:val="right"/>
              <w:rPr>
                <w:rFonts w:ascii="Arial" w:hAnsi="Arial" w:cs="Arial"/>
              </w:rPr>
            </w:pPr>
            <w:r w:rsidRPr="00560BD1">
              <w:rPr>
                <w:rFonts w:ascii="Arial" w:hAnsi="Arial" w:cs="Arial"/>
              </w:rPr>
              <w:t>25.07</w:t>
            </w:r>
          </w:p>
        </w:tc>
        <w:tc>
          <w:tcPr>
            <w:tcW w:w="1185" w:type="dxa"/>
          </w:tcPr>
          <w:p w:rsidR="002E0F37" w:rsidRPr="00560BD1" w:rsidRDefault="002E0F37" w:rsidP="00560BD1">
            <w:pPr>
              <w:jc w:val="center"/>
              <w:rPr>
                <w:rFonts w:ascii="Arial" w:hAnsi="Arial" w:cs="Arial"/>
              </w:rPr>
            </w:pPr>
            <w:r w:rsidRPr="00560BD1">
              <w:rPr>
                <w:rFonts w:ascii="Arial" w:hAnsi="Arial" w:cs="Arial"/>
              </w:rPr>
              <w:t>k=</w:t>
            </w:r>
            <w:r>
              <w:rPr>
                <w:rFonts w:ascii="Arial" w:hAnsi="Arial" w:cs="Arial"/>
              </w:rPr>
              <w:t>1</w:t>
            </w:r>
          </w:p>
        </w:tc>
        <w:tc>
          <w:tcPr>
            <w:tcW w:w="1894" w:type="dxa"/>
          </w:tcPr>
          <w:p w:rsidR="002E0F37" w:rsidRPr="00560BD1" w:rsidRDefault="002E0F37" w:rsidP="002E0F37">
            <w:pPr>
              <w:jc w:val="right"/>
            </w:pPr>
            <w:r w:rsidRPr="002E0F37">
              <w:t>13.9935 %</w:t>
            </w:r>
          </w:p>
        </w:tc>
      </w:tr>
      <w:tr w:rsidR="002E0F37" w:rsidRPr="00DD2558" w:rsidTr="00560BD1">
        <w:tc>
          <w:tcPr>
            <w:tcW w:w="895" w:type="dxa"/>
          </w:tcPr>
          <w:p w:rsidR="002E0F37" w:rsidRPr="00560BD1" w:rsidRDefault="002E0F37" w:rsidP="00560BD1">
            <w:pPr>
              <w:rPr>
                <w:rFonts w:ascii="Arial" w:hAnsi="Arial" w:cs="Arial"/>
              </w:rPr>
            </w:pPr>
            <w:r w:rsidRPr="00560BD1">
              <w:rPr>
                <w:rFonts w:ascii="Arial" w:hAnsi="Arial" w:cs="Arial"/>
              </w:rPr>
              <w:t>Fold 3</w:t>
            </w:r>
          </w:p>
        </w:tc>
        <w:tc>
          <w:tcPr>
            <w:tcW w:w="1980" w:type="dxa"/>
          </w:tcPr>
          <w:p w:rsidR="002E0F37" w:rsidRPr="00560BD1" w:rsidRDefault="002E0F37" w:rsidP="00560BD1">
            <w:pPr>
              <w:jc w:val="right"/>
              <w:rPr>
                <w:rFonts w:ascii="Arial" w:hAnsi="Arial" w:cs="Arial"/>
              </w:rPr>
            </w:pPr>
            <w:r w:rsidRPr="00560BD1">
              <w:rPr>
                <w:rFonts w:ascii="Arial" w:hAnsi="Arial" w:cs="Arial"/>
              </w:rPr>
              <w:t>26.52</w:t>
            </w:r>
          </w:p>
        </w:tc>
        <w:tc>
          <w:tcPr>
            <w:tcW w:w="2160" w:type="dxa"/>
          </w:tcPr>
          <w:p w:rsidR="002E0F37" w:rsidRPr="00560BD1" w:rsidRDefault="002E0F37" w:rsidP="00560BD1">
            <w:pPr>
              <w:jc w:val="right"/>
              <w:rPr>
                <w:rFonts w:ascii="Arial" w:hAnsi="Arial" w:cs="Arial"/>
              </w:rPr>
            </w:pPr>
            <w:r w:rsidRPr="00560BD1">
              <w:rPr>
                <w:rFonts w:ascii="Arial" w:hAnsi="Arial" w:cs="Arial"/>
              </w:rPr>
              <w:t>25.15</w:t>
            </w:r>
          </w:p>
        </w:tc>
        <w:tc>
          <w:tcPr>
            <w:tcW w:w="2051" w:type="dxa"/>
          </w:tcPr>
          <w:p w:rsidR="002E0F37" w:rsidRPr="00560BD1" w:rsidRDefault="002E0F37" w:rsidP="00560BD1">
            <w:pPr>
              <w:jc w:val="right"/>
              <w:rPr>
                <w:rFonts w:ascii="Arial" w:hAnsi="Arial" w:cs="Arial"/>
              </w:rPr>
            </w:pPr>
            <w:r w:rsidRPr="00560BD1">
              <w:rPr>
                <w:rFonts w:ascii="Arial" w:hAnsi="Arial" w:cs="Arial"/>
              </w:rPr>
              <w:t>26.46</w:t>
            </w:r>
          </w:p>
        </w:tc>
        <w:tc>
          <w:tcPr>
            <w:tcW w:w="1185" w:type="dxa"/>
          </w:tcPr>
          <w:p w:rsidR="002E0F37" w:rsidRPr="00560BD1" w:rsidRDefault="002E0F37" w:rsidP="00560BD1">
            <w:pPr>
              <w:jc w:val="center"/>
              <w:rPr>
                <w:rFonts w:ascii="Arial" w:hAnsi="Arial" w:cs="Arial"/>
              </w:rPr>
            </w:pPr>
            <w:r w:rsidRPr="00560BD1">
              <w:rPr>
                <w:rFonts w:ascii="Arial" w:hAnsi="Arial" w:cs="Arial"/>
              </w:rPr>
              <w:t>k=</w:t>
            </w:r>
            <w:r>
              <w:rPr>
                <w:rFonts w:ascii="Arial" w:hAnsi="Arial" w:cs="Arial"/>
              </w:rPr>
              <w:t>1</w:t>
            </w:r>
          </w:p>
        </w:tc>
        <w:tc>
          <w:tcPr>
            <w:tcW w:w="1894" w:type="dxa"/>
          </w:tcPr>
          <w:p w:rsidR="002E0F37" w:rsidRPr="00560BD1" w:rsidRDefault="002E0F37" w:rsidP="00560BD1">
            <w:pPr>
              <w:jc w:val="right"/>
            </w:pPr>
            <w:r w:rsidRPr="002E0F37">
              <w:t>15.7612 %</w:t>
            </w:r>
          </w:p>
        </w:tc>
      </w:tr>
      <w:tr w:rsidR="002E0F37" w:rsidRPr="00DD2558" w:rsidTr="00560BD1">
        <w:tc>
          <w:tcPr>
            <w:tcW w:w="895" w:type="dxa"/>
          </w:tcPr>
          <w:p w:rsidR="002E0F37" w:rsidRPr="00560BD1" w:rsidRDefault="002E0F37" w:rsidP="00560BD1">
            <w:pPr>
              <w:rPr>
                <w:rFonts w:ascii="Arial" w:hAnsi="Arial" w:cs="Arial"/>
              </w:rPr>
            </w:pPr>
            <w:r w:rsidRPr="00560BD1">
              <w:rPr>
                <w:rFonts w:ascii="Arial" w:hAnsi="Arial" w:cs="Arial"/>
              </w:rPr>
              <w:t>Fold 4</w:t>
            </w:r>
          </w:p>
        </w:tc>
        <w:tc>
          <w:tcPr>
            <w:tcW w:w="1980" w:type="dxa"/>
          </w:tcPr>
          <w:p w:rsidR="002E0F37" w:rsidRPr="00560BD1" w:rsidRDefault="002E0F37" w:rsidP="00560BD1">
            <w:pPr>
              <w:jc w:val="right"/>
              <w:rPr>
                <w:rFonts w:ascii="Arial" w:hAnsi="Arial" w:cs="Arial"/>
              </w:rPr>
            </w:pPr>
            <w:r w:rsidRPr="00560BD1">
              <w:rPr>
                <w:rFonts w:ascii="Arial" w:hAnsi="Arial" w:cs="Arial"/>
              </w:rPr>
              <w:t>26.65</w:t>
            </w:r>
          </w:p>
        </w:tc>
        <w:tc>
          <w:tcPr>
            <w:tcW w:w="2160" w:type="dxa"/>
          </w:tcPr>
          <w:p w:rsidR="002E0F37" w:rsidRPr="00560BD1" w:rsidRDefault="002E0F37" w:rsidP="00560BD1">
            <w:pPr>
              <w:jc w:val="right"/>
              <w:rPr>
                <w:rFonts w:ascii="Arial" w:hAnsi="Arial" w:cs="Arial"/>
              </w:rPr>
            </w:pPr>
            <w:r w:rsidRPr="00560BD1">
              <w:rPr>
                <w:rFonts w:ascii="Arial" w:hAnsi="Arial" w:cs="Arial"/>
              </w:rPr>
              <w:t>25.28</w:t>
            </w:r>
          </w:p>
        </w:tc>
        <w:tc>
          <w:tcPr>
            <w:tcW w:w="2051" w:type="dxa"/>
          </w:tcPr>
          <w:p w:rsidR="002E0F37" w:rsidRPr="00560BD1" w:rsidRDefault="002E0F37" w:rsidP="00560BD1">
            <w:pPr>
              <w:jc w:val="right"/>
              <w:rPr>
                <w:rFonts w:ascii="Arial" w:hAnsi="Arial" w:cs="Arial"/>
              </w:rPr>
            </w:pPr>
            <w:r w:rsidRPr="00560BD1">
              <w:rPr>
                <w:rFonts w:ascii="Arial" w:hAnsi="Arial" w:cs="Arial"/>
              </w:rPr>
              <w:t>25.11</w:t>
            </w:r>
          </w:p>
        </w:tc>
        <w:tc>
          <w:tcPr>
            <w:tcW w:w="1185" w:type="dxa"/>
          </w:tcPr>
          <w:p w:rsidR="002E0F37" w:rsidRPr="00560BD1" w:rsidRDefault="002E0F37" w:rsidP="00560BD1">
            <w:pPr>
              <w:jc w:val="center"/>
              <w:rPr>
                <w:rFonts w:ascii="Arial" w:hAnsi="Arial" w:cs="Arial"/>
              </w:rPr>
            </w:pPr>
            <w:r w:rsidRPr="00560BD1">
              <w:rPr>
                <w:rFonts w:ascii="Arial" w:hAnsi="Arial" w:cs="Arial"/>
              </w:rPr>
              <w:t>k=</w:t>
            </w:r>
            <w:r>
              <w:rPr>
                <w:rFonts w:ascii="Arial" w:hAnsi="Arial" w:cs="Arial"/>
              </w:rPr>
              <w:t>5</w:t>
            </w:r>
          </w:p>
        </w:tc>
        <w:tc>
          <w:tcPr>
            <w:tcW w:w="1894" w:type="dxa"/>
          </w:tcPr>
          <w:p w:rsidR="002E0F37" w:rsidRPr="00560BD1" w:rsidRDefault="002E0F37" w:rsidP="00560BD1">
            <w:pPr>
              <w:jc w:val="right"/>
            </w:pPr>
            <w:r w:rsidRPr="002E0F37">
              <w:t>189.9755 %</w:t>
            </w:r>
          </w:p>
        </w:tc>
      </w:tr>
      <w:tr w:rsidR="002E0F37" w:rsidRPr="00DD2558" w:rsidTr="00560BD1">
        <w:tc>
          <w:tcPr>
            <w:tcW w:w="895" w:type="dxa"/>
          </w:tcPr>
          <w:p w:rsidR="002E0F37" w:rsidRPr="00560BD1" w:rsidRDefault="002E0F37" w:rsidP="00B8336F">
            <w:pPr>
              <w:rPr>
                <w:rFonts w:ascii="Arial" w:hAnsi="Arial" w:cs="Arial"/>
              </w:rPr>
            </w:pPr>
            <w:r w:rsidRPr="00560BD1">
              <w:rPr>
                <w:rFonts w:ascii="Arial" w:hAnsi="Arial" w:cs="Arial"/>
              </w:rPr>
              <w:t>Fold 5</w:t>
            </w:r>
          </w:p>
        </w:tc>
        <w:tc>
          <w:tcPr>
            <w:tcW w:w="1980" w:type="dxa"/>
          </w:tcPr>
          <w:p w:rsidR="002E0F37" w:rsidRPr="00560BD1" w:rsidRDefault="002E0F37" w:rsidP="00560BD1">
            <w:pPr>
              <w:jc w:val="right"/>
              <w:rPr>
                <w:rFonts w:ascii="Arial" w:hAnsi="Arial" w:cs="Arial"/>
              </w:rPr>
            </w:pPr>
            <w:r w:rsidRPr="00560BD1">
              <w:rPr>
                <w:rFonts w:ascii="Arial" w:hAnsi="Arial" w:cs="Arial"/>
              </w:rPr>
              <w:t>22.71</w:t>
            </w:r>
          </w:p>
        </w:tc>
        <w:tc>
          <w:tcPr>
            <w:tcW w:w="2160" w:type="dxa"/>
          </w:tcPr>
          <w:p w:rsidR="002E0F37" w:rsidRPr="00560BD1" w:rsidRDefault="002E0F37" w:rsidP="00560BD1">
            <w:pPr>
              <w:jc w:val="right"/>
              <w:rPr>
                <w:rFonts w:ascii="Arial" w:hAnsi="Arial" w:cs="Arial"/>
              </w:rPr>
            </w:pPr>
            <w:r w:rsidRPr="00560BD1">
              <w:rPr>
                <w:rFonts w:ascii="Arial" w:hAnsi="Arial" w:cs="Arial"/>
              </w:rPr>
              <w:t>23.04</w:t>
            </w:r>
          </w:p>
        </w:tc>
        <w:tc>
          <w:tcPr>
            <w:tcW w:w="2051" w:type="dxa"/>
          </w:tcPr>
          <w:p w:rsidR="002E0F37" w:rsidRPr="00560BD1" w:rsidRDefault="002E0F37" w:rsidP="00560BD1">
            <w:pPr>
              <w:jc w:val="right"/>
              <w:rPr>
                <w:rFonts w:ascii="Arial" w:hAnsi="Arial" w:cs="Arial"/>
              </w:rPr>
            </w:pPr>
            <w:r w:rsidRPr="00560BD1">
              <w:rPr>
                <w:rFonts w:ascii="Arial" w:hAnsi="Arial" w:cs="Arial"/>
              </w:rPr>
              <w:t>25.39</w:t>
            </w:r>
          </w:p>
        </w:tc>
        <w:tc>
          <w:tcPr>
            <w:tcW w:w="1185" w:type="dxa"/>
          </w:tcPr>
          <w:p w:rsidR="002E0F37" w:rsidRPr="00560BD1" w:rsidRDefault="002E0F37" w:rsidP="00560BD1">
            <w:pPr>
              <w:jc w:val="center"/>
              <w:rPr>
                <w:rFonts w:ascii="Arial" w:hAnsi="Arial" w:cs="Arial"/>
              </w:rPr>
            </w:pPr>
            <w:r w:rsidRPr="00560BD1">
              <w:rPr>
                <w:rFonts w:ascii="Arial" w:hAnsi="Arial" w:cs="Arial"/>
              </w:rPr>
              <w:t>k=</w:t>
            </w:r>
            <w:r>
              <w:rPr>
                <w:rFonts w:ascii="Arial" w:hAnsi="Arial" w:cs="Arial"/>
              </w:rPr>
              <w:t>-1</w:t>
            </w:r>
          </w:p>
        </w:tc>
        <w:tc>
          <w:tcPr>
            <w:tcW w:w="1894" w:type="dxa"/>
          </w:tcPr>
          <w:p w:rsidR="002E0F37" w:rsidRPr="00560BD1" w:rsidRDefault="002E0F37" w:rsidP="00560BD1">
            <w:pPr>
              <w:jc w:val="right"/>
            </w:pPr>
            <w:r w:rsidRPr="002E0F37">
              <w:t>44.6414 %</w:t>
            </w:r>
          </w:p>
        </w:tc>
      </w:tr>
      <w:tr w:rsidR="002E0F37" w:rsidRPr="00DD2558" w:rsidTr="00560BD1">
        <w:tc>
          <w:tcPr>
            <w:tcW w:w="895" w:type="dxa"/>
          </w:tcPr>
          <w:p w:rsidR="002E0F37" w:rsidRPr="00560BD1" w:rsidRDefault="002E0F37" w:rsidP="00B8336F">
            <w:pPr>
              <w:rPr>
                <w:rFonts w:ascii="Arial" w:hAnsi="Arial" w:cs="Arial"/>
              </w:rPr>
            </w:pPr>
          </w:p>
        </w:tc>
        <w:tc>
          <w:tcPr>
            <w:tcW w:w="1980" w:type="dxa"/>
          </w:tcPr>
          <w:p w:rsidR="002E0F37" w:rsidRPr="00560BD1" w:rsidRDefault="002E0F37" w:rsidP="00B8336F">
            <w:pPr>
              <w:rPr>
                <w:rFonts w:ascii="Arial" w:hAnsi="Arial" w:cs="Arial"/>
              </w:rPr>
            </w:pPr>
          </w:p>
        </w:tc>
        <w:tc>
          <w:tcPr>
            <w:tcW w:w="2160" w:type="dxa"/>
          </w:tcPr>
          <w:p w:rsidR="002E0F37" w:rsidRPr="00560BD1" w:rsidRDefault="002E0F37" w:rsidP="00B8336F">
            <w:pPr>
              <w:rPr>
                <w:rFonts w:ascii="Arial" w:hAnsi="Arial" w:cs="Arial"/>
              </w:rPr>
            </w:pPr>
          </w:p>
        </w:tc>
        <w:tc>
          <w:tcPr>
            <w:tcW w:w="2051" w:type="dxa"/>
          </w:tcPr>
          <w:p w:rsidR="002E0F37" w:rsidRPr="00560BD1" w:rsidRDefault="002E0F37" w:rsidP="00B8336F">
            <w:pPr>
              <w:rPr>
                <w:rFonts w:ascii="Arial" w:hAnsi="Arial" w:cs="Arial"/>
              </w:rPr>
            </w:pPr>
          </w:p>
        </w:tc>
        <w:tc>
          <w:tcPr>
            <w:tcW w:w="1185" w:type="dxa"/>
          </w:tcPr>
          <w:p w:rsidR="002E0F37" w:rsidRPr="00560BD1" w:rsidRDefault="002E0F37" w:rsidP="00B8336F">
            <w:pPr>
              <w:jc w:val="right"/>
              <w:rPr>
                <w:rFonts w:ascii="Arial" w:hAnsi="Arial" w:cs="Arial"/>
              </w:rPr>
            </w:pPr>
            <w:r w:rsidRPr="00560BD1">
              <w:rPr>
                <w:rFonts w:ascii="Arial" w:hAnsi="Arial" w:cs="Arial"/>
              </w:rPr>
              <w:t>Average:</w:t>
            </w:r>
          </w:p>
        </w:tc>
        <w:tc>
          <w:tcPr>
            <w:tcW w:w="1894" w:type="dxa"/>
          </w:tcPr>
          <w:p w:rsidR="002E0F37" w:rsidRPr="001174D4" w:rsidRDefault="002E0F37" w:rsidP="001174D4">
            <w:pPr>
              <w:jc w:val="right"/>
              <w:rPr>
                <w:b/>
              </w:rPr>
            </w:pPr>
            <w:r>
              <w:rPr>
                <w:b/>
              </w:rPr>
              <w:t>65.5304 %</w:t>
            </w:r>
          </w:p>
        </w:tc>
      </w:tr>
    </w:tbl>
    <w:p w:rsidR="00386C46" w:rsidRDefault="00386C46"/>
    <w:p w:rsidR="001174D4" w:rsidRDefault="001174D4"/>
    <w:p w:rsidR="001174D4" w:rsidRDefault="001174D4">
      <w:pPr>
        <w:rPr>
          <w:u w:val="single"/>
        </w:rPr>
      </w:pPr>
      <w:r>
        <w:rPr>
          <w:u w:val="single"/>
        </w:rPr>
        <w:br w:type="page"/>
      </w:r>
    </w:p>
    <w:p w:rsidR="001174D4" w:rsidRPr="007B22D5" w:rsidRDefault="001174D4" w:rsidP="001174D4">
      <w:pPr>
        <w:rPr>
          <w:u w:val="single"/>
        </w:rPr>
      </w:pPr>
      <w:r w:rsidRPr="007B22D5">
        <w:rPr>
          <w:u w:val="single"/>
        </w:rPr>
        <w:lastRenderedPageBreak/>
        <w:t xml:space="preserve">For </w:t>
      </w:r>
      <w:r>
        <w:rPr>
          <w:u w:val="single"/>
        </w:rPr>
        <w:t>Support Vector Machine for Regression (</w:t>
      </w:r>
      <w:proofErr w:type="spellStart"/>
      <w:r>
        <w:rPr>
          <w:u w:val="single"/>
        </w:rPr>
        <w:t>SMOreg</w:t>
      </w:r>
      <w:proofErr w:type="spellEnd"/>
      <w:r>
        <w:rPr>
          <w:u w:val="single"/>
        </w:rPr>
        <w:t>)</w:t>
      </w:r>
      <w:r w:rsidRPr="007B22D5">
        <w:rPr>
          <w:u w:val="single"/>
        </w:rPr>
        <w:t>:</w:t>
      </w:r>
    </w:p>
    <w:p w:rsidR="001174D4" w:rsidRDefault="001174D4" w:rsidP="001174D4">
      <w:r>
        <w:t>Stage 1: Chosen parameter for tuning is the exponent of the polynomial kernel (</w:t>
      </w:r>
      <w:proofErr w:type="spellStart"/>
      <w:r>
        <w:t>PolyKernel</w:t>
      </w:r>
      <w:proofErr w:type="spellEnd"/>
      <w:r>
        <w:t>) used by the SVM. This was chosen because changing the polynomial exponent will change the SVM’s mapping between the feature space and the space in which the SVM’s marginal hyperplane is drawn, thus allowing it to fit different “shapes” (polynomial orders) within the feature space.</w:t>
      </w:r>
    </w:p>
    <w:p w:rsidR="001174D4" w:rsidRDefault="001174D4" w:rsidP="001174D4">
      <w:r>
        <w:t xml:space="preserve">Chosen setting values to tune over were the default value </w:t>
      </w:r>
      <w:proofErr w:type="spellStart"/>
      <w:r>
        <w:t>exp</w:t>
      </w:r>
      <w:proofErr w:type="spellEnd"/>
      <w:r>
        <w:t xml:space="preserve">=1.0, as well as </w:t>
      </w:r>
      <w:proofErr w:type="spellStart"/>
      <w:r>
        <w:t>exp</w:t>
      </w:r>
      <w:proofErr w:type="spellEnd"/>
      <w:r>
        <w:t xml:space="preserve">=2.0, and </w:t>
      </w:r>
      <w:proofErr w:type="spellStart"/>
      <w:r>
        <w:t>exp</w:t>
      </w:r>
      <w:proofErr w:type="spellEnd"/>
      <w:r>
        <w:t>=3.0.</w:t>
      </w:r>
    </w:p>
    <w:p w:rsidR="001174D4" w:rsidRDefault="001174D4" w:rsidP="001174D4">
      <w:r w:rsidRPr="001174D4">
        <w:drawing>
          <wp:inline distT="0" distB="0" distL="0" distR="0" wp14:anchorId="3714536A" wp14:editId="4BEAF0A9">
            <wp:extent cx="6858000" cy="3230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230880"/>
                    </a:xfrm>
                    <a:prstGeom prst="rect">
                      <a:avLst/>
                    </a:prstGeom>
                  </pic:spPr>
                </pic:pic>
              </a:graphicData>
            </a:graphic>
          </wp:inline>
        </w:drawing>
      </w:r>
    </w:p>
    <w:p w:rsidR="001174D4" w:rsidRDefault="001174D4" w:rsidP="001174D4"/>
    <w:p w:rsidR="001174D4" w:rsidRDefault="001174D4" w:rsidP="001174D4">
      <w:r>
        <w:t>Stage 3:</w:t>
      </w:r>
    </w:p>
    <w:p w:rsidR="001174D4" w:rsidRDefault="001174D4" w:rsidP="001174D4">
      <w:r>
        <w:t>First, the performance of each algorithm configuration was tested for each fold of the training set using the Weka Experiment Environment. For each fold of the training set, the setting which created the configuration which gave the best (lowest root relative squared) performance was chosen as the optimal setting. The model was then configured with this setting in Weka Explorer, trained against the relevant fold of the training data, and its performance was tested against the relevant fold of the test data.</w:t>
      </w:r>
    </w:p>
    <w:p w:rsidR="001174D4" w:rsidRDefault="001174D4" w:rsidP="001174D4">
      <w:r>
        <w:t>The outcomes of these tests are presented in the following table.</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980"/>
        <w:gridCol w:w="2160"/>
        <w:gridCol w:w="2051"/>
        <w:gridCol w:w="1185"/>
        <w:gridCol w:w="1894"/>
      </w:tblGrid>
      <w:tr w:rsidR="001174D4" w:rsidRPr="00DD2558" w:rsidTr="00D965B9">
        <w:tc>
          <w:tcPr>
            <w:tcW w:w="895" w:type="dxa"/>
          </w:tcPr>
          <w:p w:rsidR="001174D4" w:rsidRPr="00560BD1" w:rsidRDefault="001174D4" w:rsidP="00D965B9">
            <w:pPr>
              <w:rPr>
                <w:rFonts w:ascii="Arial" w:hAnsi="Arial" w:cs="Arial"/>
              </w:rPr>
            </w:pPr>
          </w:p>
        </w:tc>
        <w:tc>
          <w:tcPr>
            <w:tcW w:w="1980" w:type="dxa"/>
          </w:tcPr>
          <w:p w:rsidR="001174D4" w:rsidRPr="00560BD1" w:rsidRDefault="001174D4" w:rsidP="00D965B9">
            <w:pPr>
              <w:rPr>
                <w:rFonts w:ascii="Arial" w:hAnsi="Arial" w:cs="Arial"/>
              </w:rPr>
            </w:pPr>
            <w:r w:rsidRPr="00560BD1">
              <w:rPr>
                <w:rFonts w:ascii="Arial" w:hAnsi="Arial" w:cs="Arial"/>
              </w:rPr>
              <w:t xml:space="preserve">Training Set Performance (RRSE) for </w:t>
            </w:r>
          </w:p>
          <w:p w:rsidR="001174D4" w:rsidRPr="00560BD1" w:rsidRDefault="001174D4" w:rsidP="00D965B9">
            <w:pPr>
              <w:rPr>
                <w:rFonts w:ascii="Arial" w:hAnsi="Arial" w:cs="Arial"/>
              </w:rPr>
            </w:pPr>
            <w:proofErr w:type="spellStart"/>
            <w:r>
              <w:rPr>
                <w:rFonts w:ascii="Arial" w:hAnsi="Arial" w:cs="Arial"/>
              </w:rPr>
              <w:t>exp</w:t>
            </w:r>
            <w:proofErr w:type="spellEnd"/>
            <w:r>
              <w:rPr>
                <w:rFonts w:ascii="Arial" w:hAnsi="Arial" w:cs="Arial"/>
              </w:rPr>
              <w:t>=1</w:t>
            </w:r>
          </w:p>
        </w:tc>
        <w:tc>
          <w:tcPr>
            <w:tcW w:w="2160" w:type="dxa"/>
          </w:tcPr>
          <w:p w:rsidR="001174D4" w:rsidRPr="00560BD1" w:rsidRDefault="001174D4" w:rsidP="00D965B9">
            <w:pPr>
              <w:rPr>
                <w:rFonts w:ascii="Arial" w:hAnsi="Arial" w:cs="Arial"/>
              </w:rPr>
            </w:pPr>
            <w:r w:rsidRPr="00560BD1">
              <w:rPr>
                <w:rFonts w:ascii="Arial" w:hAnsi="Arial" w:cs="Arial"/>
              </w:rPr>
              <w:t xml:space="preserve">Training Set Performance (RRSE) for </w:t>
            </w:r>
          </w:p>
          <w:p w:rsidR="001174D4" w:rsidRPr="00560BD1" w:rsidRDefault="001174D4" w:rsidP="00D965B9">
            <w:pPr>
              <w:rPr>
                <w:rFonts w:ascii="Arial" w:hAnsi="Arial" w:cs="Arial"/>
              </w:rPr>
            </w:pPr>
            <w:proofErr w:type="spellStart"/>
            <w:r>
              <w:rPr>
                <w:rFonts w:ascii="Arial" w:hAnsi="Arial" w:cs="Arial"/>
              </w:rPr>
              <w:t>exp</w:t>
            </w:r>
            <w:proofErr w:type="spellEnd"/>
            <w:r>
              <w:rPr>
                <w:rFonts w:ascii="Arial" w:hAnsi="Arial" w:cs="Arial"/>
              </w:rPr>
              <w:t>=2</w:t>
            </w:r>
          </w:p>
        </w:tc>
        <w:tc>
          <w:tcPr>
            <w:tcW w:w="2051" w:type="dxa"/>
          </w:tcPr>
          <w:p w:rsidR="001174D4" w:rsidRPr="00560BD1" w:rsidRDefault="001174D4" w:rsidP="00D965B9">
            <w:pPr>
              <w:rPr>
                <w:rFonts w:ascii="Arial" w:hAnsi="Arial" w:cs="Arial"/>
              </w:rPr>
            </w:pPr>
            <w:r w:rsidRPr="00560BD1">
              <w:rPr>
                <w:rFonts w:ascii="Arial" w:hAnsi="Arial" w:cs="Arial"/>
              </w:rPr>
              <w:t xml:space="preserve">Training Set Performance (RRSE) for </w:t>
            </w:r>
          </w:p>
          <w:p w:rsidR="001174D4" w:rsidRPr="00560BD1" w:rsidRDefault="001174D4" w:rsidP="00D965B9">
            <w:pPr>
              <w:rPr>
                <w:rFonts w:ascii="Arial" w:hAnsi="Arial" w:cs="Arial"/>
              </w:rPr>
            </w:pPr>
            <w:proofErr w:type="spellStart"/>
            <w:r>
              <w:rPr>
                <w:rFonts w:ascii="Arial" w:hAnsi="Arial" w:cs="Arial"/>
              </w:rPr>
              <w:t>exp</w:t>
            </w:r>
            <w:proofErr w:type="spellEnd"/>
            <w:r>
              <w:rPr>
                <w:rFonts w:ascii="Arial" w:hAnsi="Arial" w:cs="Arial"/>
              </w:rPr>
              <w:t>=3</w:t>
            </w:r>
          </w:p>
        </w:tc>
        <w:tc>
          <w:tcPr>
            <w:tcW w:w="1185" w:type="dxa"/>
          </w:tcPr>
          <w:p w:rsidR="001174D4" w:rsidRPr="00560BD1" w:rsidRDefault="001174D4" w:rsidP="00D965B9">
            <w:pPr>
              <w:rPr>
                <w:rFonts w:ascii="Arial" w:hAnsi="Arial" w:cs="Arial"/>
              </w:rPr>
            </w:pPr>
            <w:r w:rsidRPr="00560BD1">
              <w:rPr>
                <w:rFonts w:ascii="Arial" w:hAnsi="Arial" w:cs="Arial"/>
              </w:rPr>
              <w:t>Optimal Setting</w:t>
            </w:r>
          </w:p>
        </w:tc>
        <w:tc>
          <w:tcPr>
            <w:tcW w:w="1894" w:type="dxa"/>
          </w:tcPr>
          <w:p w:rsidR="001174D4" w:rsidRPr="00560BD1" w:rsidRDefault="001174D4" w:rsidP="00D965B9">
            <w:pPr>
              <w:rPr>
                <w:rFonts w:ascii="Arial" w:hAnsi="Arial" w:cs="Arial"/>
              </w:rPr>
            </w:pPr>
            <w:r w:rsidRPr="00560BD1">
              <w:rPr>
                <w:rFonts w:ascii="Arial" w:hAnsi="Arial" w:cs="Arial"/>
              </w:rPr>
              <w:t>Test Set Performance using Optimal Setting</w:t>
            </w:r>
          </w:p>
        </w:tc>
      </w:tr>
      <w:tr w:rsidR="002173D6" w:rsidRPr="00DD2558" w:rsidTr="00D965B9">
        <w:tc>
          <w:tcPr>
            <w:tcW w:w="895" w:type="dxa"/>
          </w:tcPr>
          <w:p w:rsidR="002173D6" w:rsidRPr="00560BD1" w:rsidRDefault="002173D6" w:rsidP="00D965B9">
            <w:pPr>
              <w:rPr>
                <w:rFonts w:ascii="Arial" w:hAnsi="Arial" w:cs="Arial"/>
              </w:rPr>
            </w:pPr>
            <w:r w:rsidRPr="00560BD1">
              <w:rPr>
                <w:rFonts w:ascii="Arial" w:hAnsi="Arial" w:cs="Arial"/>
              </w:rPr>
              <w:t>Fold 1</w:t>
            </w:r>
          </w:p>
        </w:tc>
        <w:tc>
          <w:tcPr>
            <w:tcW w:w="1980" w:type="dxa"/>
          </w:tcPr>
          <w:p w:rsidR="002173D6" w:rsidRPr="00560BD1" w:rsidRDefault="002173D6" w:rsidP="00D965B9">
            <w:pPr>
              <w:jc w:val="right"/>
              <w:rPr>
                <w:rFonts w:ascii="Arial" w:hAnsi="Arial" w:cs="Arial"/>
              </w:rPr>
            </w:pPr>
            <w:r w:rsidRPr="001174D4">
              <w:rPr>
                <w:rFonts w:ascii="Arial" w:hAnsi="Arial" w:cs="Arial"/>
              </w:rPr>
              <w:t>29.84</w:t>
            </w:r>
          </w:p>
        </w:tc>
        <w:tc>
          <w:tcPr>
            <w:tcW w:w="2160" w:type="dxa"/>
          </w:tcPr>
          <w:p w:rsidR="002173D6" w:rsidRPr="00560BD1" w:rsidRDefault="002173D6" w:rsidP="00D965B9">
            <w:pPr>
              <w:jc w:val="right"/>
              <w:rPr>
                <w:rFonts w:ascii="Arial" w:hAnsi="Arial" w:cs="Arial"/>
              </w:rPr>
            </w:pPr>
            <w:r w:rsidRPr="001174D4">
              <w:rPr>
                <w:rFonts w:ascii="Arial" w:hAnsi="Arial" w:cs="Arial"/>
              </w:rPr>
              <w:t>9.28</w:t>
            </w:r>
          </w:p>
        </w:tc>
        <w:tc>
          <w:tcPr>
            <w:tcW w:w="2051" w:type="dxa"/>
          </w:tcPr>
          <w:p w:rsidR="002173D6" w:rsidRPr="00560BD1" w:rsidRDefault="002173D6" w:rsidP="00D965B9">
            <w:pPr>
              <w:jc w:val="right"/>
              <w:rPr>
                <w:rFonts w:ascii="Arial" w:hAnsi="Arial" w:cs="Arial"/>
              </w:rPr>
            </w:pPr>
            <w:r w:rsidRPr="001174D4">
              <w:rPr>
                <w:rFonts w:ascii="Arial" w:hAnsi="Arial" w:cs="Arial"/>
              </w:rPr>
              <w:t>28.57</w:t>
            </w:r>
          </w:p>
        </w:tc>
        <w:tc>
          <w:tcPr>
            <w:tcW w:w="1185" w:type="dxa"/>
          </w:tcPr>
          <w:p w:rsidR="002173D6" w:rsidRPr="00560BD1" w:rsidRDefault="002173D6" w:rsidP="00D965B9">
            <w:pPr>
              <w:jc w:val="center"/>
              <w:rPr>
                <w:rFonts w:ascii="Arial" w:hAnsi="Arial" w:cs="Arial"/>
              </w:rPr>
            </w:pPr>
            <w:proofErr w:type="spellStart"/>
            <w:r>
              <w:rPr>
                <w:rFonts w:ascii="Arial" w:hAnsi="Arial" w:cs="Arial"/>
              </w:rPr>
              <w:t>exp</w:t>
            </w:r>
            <w:proofErr w:type="spellEnd"/>
            <w:r>
              <w:rPr>
                <w:rFonts w:ascii="Arial" w:hAnsi="Arial" w:cs="Arial"/>
              </w:rPr>
              <w:t>=2</w:t>
            </w:r>
          </w:p>
        </w:tc>
        <w:tc>
          <w:tcPr>
            <w:tcW w:w="1894" w:type="dxa"/>
          </w:tcPr>
          <w:p w:rsidR="002173D6" w:rsidRPr="00560BD1" w:rsidRDefault="002173D6" w:rsidP="00D965B9">
            <w:pPr>
              <w:jc w:val="right"/>
            </w:pPr>
            <w:r w:rsidRPr="002173D6">
              <w:t>45.3103 %</w:t>
            </w:r>
          </w:p>
        </w:tc>
      </w:tr>
      <w:tr w:rsidR="002173D6" w:rsidRPr="00DD2558" w:rsidTr="00D965B9">
        <w:tc>
          <w:tcPr>
            <w:tcW w:w="895" w:type="dxa"/>
          </w:tcPr>
          <w:p w:rsidR="002173D6" w:rsidRPr="00560BD1" w:rsidRDefault="002173D6" w:rsidP="00D965B9">
            <w:pPr>
              <w:rPr>
                <w:rFonts w:ascii="Arial" w:hAnsi="Arial" w:cs="Arial"/>
              </w:rPr>
            </w:pPr>
            <w:r w:rsidRPr="00560BD1">
              <w:rPr>
                <w:rFonts w:ascii="Arial" w:hAnsi="Arial" w:cs="Arial"/>
              </w:rPr>
              <w:t>Fold 2</w:t>
            </w:r>
          </w:p>
        </w:tc>
        <w:tc>
          <w:tcPr>
            <w:tcW w:w="1980" w:type="dxa"/>
          </w:tcPr>
          <w:p w:rsidR="002173D6" w:rsidRPr="00560BD1" w:rsidRDefault="002173D6" w:rsidP="00D965B9">
            <w:pPr>
              <w:jc w:val="right"/>
              <w:rPr>
                <w:rFonts w:ascii="Arial" w:hAnsi="Arial" w:cs="Arial"/>
              </w:rPr>
            </w:pPr>
            <w:r w:rsidRPr="001174D4">
              <w:rPr>
                <w:rFonts w:ascii="Arial" w:hAnsi="Arial" w:cs="Arial"/>
              </w:rPr>
              <w:t>28.17</w:t>
            </w:r>
          </w:p>
        </w:tc>
        <w:tc>
          <w:tcPr>
            <w:tcW w:w="2160" w:type="dxa"/>
          </w:tcPr>
          <w:p w:rsidR="002173D6" w:rsidRPr="00560BD1" w:rsidRDefault="002173D6" w:rsidP="00D965B9">
            <w:pPr>
              <w:jc w:val="right"/>
              <w:rPr>
                <w:rFonts w:ascii="Arial" w:hAnsi="Arial" w:cs="Arial"/>
              </w:rPr>
            </w:pPr>
            <w:r w:rsidRPr="001174D4">
              <w:rPr>
                <w:rFonts w:ascii="Arial" w:hAnsi="Arial" w:cs="Arial"/>
              </w:rPr>
              <w:t>12.47</w:t>
            </w:r>
          </w:p>
        </w:tc>
        <w:tc>
          <w:tcPr>
            <w:tcW w:w="2051" w:type="dxa"/>
          </w:tcPr>
          <w:p w:rsidR="002173D6" w:rsidRPr="00560BD1" w:rsidRDefault="002173D6" w:rsidP="00D965B9">
            <w:pPr>
              <w:jc w:val="right"/>
              <w:rPr>
                <w:rFonts w:ascii="Arial" w:hAnsi="Arial" w:cs="Arial"/>
              </w:rPr>
            </w:pPr>
            <w:r w:rsidRPr="001174D4">
              <w:rPr>
                <w:rFonts w:ascii="Arial" w:hAnsi="Arial" w:cs="Arial"/>
              </w:rPr>
              <w:t>58.61</w:t>
            </w:r>
          </w:p>
        </w:tc>
        <w:tc>
          <w:tcPr>
            <w:tcW w:w="1185" w:type="dxa"/>
          </w:tcPr>
          <w:p w:rsidR="002173D6" w:rsidRPr="00560BD1" w:rsidRDefault="002173D6" w:rsidP="00D965B9">
            <w:pPr>
              <w:jc w:val="center"/>
              <w:rPr>
                <w:rFonts w:ascii="Arial" w:hAnsi="Arial" w:cs="Arial"/>
              </w:rPr>
            </w:pPr>
            <w:proofErr w:type="spellStart"/>
            <w:r>
              <w:rPr>
                <w:rFonts w:ascii="Arial" w:hAnsi="Arial" w:cs="Arial"/>
              </w:rPr>
              <w:t>exp</w:t>
            </w:r>
            <w:proofErr w:type="spellEnd"/>
            <w:r>
              <w:rPr>
                <w:rFonts w:ascii="Arial" w:hAnsi="Arial" w:cs="Arial"/>
              </w:rPr>
              <w:t>=2</w:t>
            </w:r>
          </w:p>
        </w:tc>
        <w:tc>
          <w:tcPr>
            <w:tcW w:w="1894" w:type="dxa"/>
          </w:tcPr>
          <w:p w:rsidR="002173D6" w:rsidRPr="00560BD1" w:rsidRDefault="002173D6" w:rsidP="00D965B9">
            <w:pPr>
              <w:jc w:val="right"/>
            </w:pPr>
            <w:r w:rsidRPr="002173D6">
              <w:t>13.4065 %</w:t>
            </w:r>
          </w:p>
        </w:tc>
      </w:tr>
      <w:tr w:rsidR="002173D6" w:rsidRPr="00DD2558" w:rsidTr="00D965B9">
        <w:tc>
          <w:tcPr>
            <w:tcW w:w="895" w:type="dxa"/>
          </w:tcPr>
          <w:p w:rsidR="002173D6" w:rsidRPr="00560BD1" w:rsidRDefault="002173D6" w:rsidP="00D965B9">
            <w:pPr>
              <w:rPr>
                <w:rFonts w:ascii="Arial" w:hAnsi="Arial" w:cs="Arial"/>
              </w:rPr>
            </w:pPr>
            <w:r w:rsidRPr="00560BD1">
              <w:rPr>
                <w:rFonts w:ascii="Arial" w:hAnsi="Arial" w:cs="Arial"/>
              </w:rPr>
              <w:t>Fold 3</w:t>
            </w:r>
          </w:p>
        </w:tc>
        <w:tc>
          <w:tcPr>
            <w:tcW w:w="1980" w:type="dxa"/>
          </w:tcPr>
          <w:p w:rsidR="002173D6" w:rsidRPr="00560BD1" w:rsidRDefault="002173D6" w:rsidP="00D965B9">
            <w:pPr>
              <w:jc w:val="right"/>
              <w:rPr>
                <w:rFonts w:ascii="Arial" w:hAnsi="Arial" w:cs="Arial"/>
              </w:rPr>
            </w:pPr>
            <w:r w:rsidRPr="001174D4">
              <w:rPr>
                <w:rFonts w:ascii="Arial" w:hAnsi="Arial" w:cs="Arial"/>
              </w:rPr>
              <w:t>28.98</w:t>
            </w:r>
          </w:p>
        </w:tc>
        <w:tc>
          <w:tcPr>
            <w:tcW w:w="2160" w:type="dxa"/>
          </w:tcPr>
          <w:p w:rsidR="002173D6" w:rsidRPr="00560BD1" w:rsidRDefault="002173D6" w:rsidP="00D965B9">
            <w:pPr>
              <w:jc w:val="right"/>
              <w:rPr>
                <w:rFonts w:ascii="Arial" w:hAnsi="Arial" w:cs="Arial"/>
              </w:rPr>
            </w:pPr>
            <w:r w:rsidRPr="001174D4">
              <w:rPr>
                <w:rFonts w:ascii="Arial" w:hAnsi="Arial" w:cs="Arial"/>
              </w:rPr>
              <w:t>13.16</w:t>
            </w:r>
          </w:p>
        </w:tc>
        <w:tc>
          <w:tcPr>
            <w:tcW w:w="2051" w:type="dxa"/>
          </w:tcPr>
          <w:p w:rsidR="002173D6" w:rsidRPr="00560BD1" w:rsidRDefault="002173D6" w:rsidP="00D965B9">
            <w:pPr>
              <w:jc w:val="right"/>
              <w:rPr>
                <w:rFonts w:ascii="Arial" w:hAnsi="Arial" w:cs="Arial"/>
              </w:rPr>
            </w:pPr>
            <w:r w:rsidRPr="001174D4">
              <w:rPr>
                <w:rFonts w:ascii="Arial" w:hAnsi="Arial" w:cs="Arial"/>
              </w:rPr>
              <w:t>60.06</w:t>
            </w:r>
          </w:p>
        </w:tc>
        <w:tc>
          <w:tcPr>
            <w:tcW w:w="1185" w:type="dxa"/>
          </w:tcPr>
          <w:p w:rsidR="002173D6" w:rsidRPr="00560BD1" w:rsidRDefault="002173D6" w:rsidP="00D965B9">
            <w:pPr>
              <w:jc w:val="center"/>
              <w:rPr>
                <w:rFonts w:ascii="Arial" w:hAnsi="Arial" w:cs="Arial"/>
              </w:rPr>
            </w:pPr>
            <w:proofErr w:type="spellStart"/>
            <w:r>
              <w:rPr>
                <w:rFonts w:ascii="Arial" w:hAnsi="Arial" w:cs="Arial"/>
              </w:rPr>
              <w:t>exp</w:t>
            </w:r>
            <w:proofErr w:type="spellEnd"/>
            <w:r>
              <w:rPr>
                <w:rFonts w:ascii="Arial" w:hAnsi="Arial" w:cs="Arial"/>
              </w:rPr>
              <w:t>=2</w:t>
            </w:r>
          </w:p>
        </w:tc>
        <w:tc>
          <w:tcPr>
            <w:tcW w:w="1894" w:type="dxa"/>
          </w:tcPr>
          <w:p w:rsidR="002173D6" w:rsidRPr="00560BD1" w:rsidRDefault="002173D6" w:rsidP="00D965B9">
            <w:pPr>
              <w:jc w:val="right"/>
            </w:pPr>
            <w:r w:rsidRPr="002173D6">
              <w:t>16.1484 %</w:t>
            </w:r>
          </w:p>
        </w:tc>
      </w:tr>
      <w:tr w:rsidR="002173D6" w:rsidRPr="00DD2558" w:rsidTr="00D965B9">
        <w:tc>
          <w:tcPr>
            <w:tcW w:w="895" w:type="dxa"/>
          </w:tcPr>
          <w:p w:rsidR="002173D6" w:rsidRPr="00560BD1" w:rsidRDefault="002173D6" w:rsidP="00D965B9">
            <w:pPr>
              <w:rPr>
                <w:rFonts w:ascii="Arial" w:hAnsi="Arial" w:cs="Arial"/>
              </w:rPr>
            </w:pPr>
            <w:r w:rsidRPr="00560BD1">
              <w:rPr>
                <w:rFonts w:ascii="Arial" w:hAnsi="Arial" w:cs="Arial"/>
              </w:rPr>
              <w:t>Fold 4</w:t>
            </w:r>
          </w:p>
        </w:tc>
        <w:tc>
          <w:tcPr>
            <w:tcW w:w="1980" w:type="dxa"/>
          </w:tcPr>
          <w:p w:rsidR="002173D6" w:rsidRPr="00560BD1" w:rsidRDefault="002173D6" w:rsidP="00D965B9">
            <w:pPr>
              <w:jc w:val="right"/>
              <w:rPr>
                <w:rFonts w:ascii="Arial" w:hAnsi="Arial" w:cs="Arial"/>
              </w:rPr>
            </w:pPr>
            <w:r w:rsidRPr="001174D4">
              <w:rPr>
                <w:rFonts w:ascii="Arial" w:hAnsi="Arial" w:cs="Arial"/>
              </w:rPr>
              <w:t>26.81</w:t>
            </w:r>
          </w:p>
        </w:tc>
        <w:tc>
          <w:tcPr>
            <w:tcW w:w="2160" w:type="dxa"/>
          </w:tcPr>
          <w:p w:rsidR="002173D6" w:rsidRPr="00560BD1" w:rsidRDefault="002173D6" w:rsidP="00D965B9">
            <w:pPr>
              <w:jc w:val="right"/>
              <w:rPr>
                <w:rFonts w:ascii="Arial" w:hAnsi="Arial" w:cs="Arial"/>
              </w:rPr>
            </w:pPr>
            <w:r w:rsidRPr="001174D4">
              <w:rPr>
                <w:rFonts w:ascii="Arial" w:hAnsi="Arial" w:cs="Arial"/>
              </w:rPr>
              <w:t>11.70</w:t>
            </w:r>
          </w:p>
        </w:tc>
        <w:tc>
          <w:tcPr>
            <w:tcW w:w="2051" w:type="dxa"/>
          </w:tcPr>
          <w:p w:rsidR="002173D6" w:rsidRPr="00560BD1" w:rsidRDefault="002173D6" w:rsidP="00D965B9">
            <w:pPr>
              <w:jc w:val="right"/>
              <w:rPr>
                <w:rFonts w:ascii="Arial" w:hAnsi="Arial" w:cs="Arial"/>
              </w:rPr>
            </w:pPr>
            <w:r w:rsidRPr="001174D4">
              <w:rPr>
                <w:rFonts w:ascii="Arial" w:hAnsi="Arial" w:cs="Arial"/>
              </w:rPr>
              <w:t>55.54</w:t>
            </w:r>
          </w:p>
        </w:tc>
        <w:tc>
          <w:tcPr>
            <w:tcW w:w="1185" w:type="dxa"/>
          </w:tcPr>
          <w:p w:rsidR="002173D6" w:rsidRPr="00560BD1" w:rsidRDefault="002173D6" w:rsidP="00D965B9">
            <w:pPr>
              <w:jc w:val="center"/>
              <w:rPr>
                <w:rFonts w:ascii="Arial" w:hAnsi="Arial" w:cs="Arial"/>
              </w:rPr>
            </w:pPr>
            <w:proofErr w:type="spellStart"/>
            <w:r>
              <w:rPr>
                <w:rFonts w:ascii="Arial" w:hAnsi="Arial" w:cs="Arial"/>
              </w:rPr>
              <w:t>exp</w:t>
            </w:r>
            <w:proofErr w:type="spellEnd"/>
            <w:r>
              <w:rPr>
                <w:rFonts w:ascii="Arial" w:hAnsi="Arial" w:cs="Arial"/>
              </w:rPr>
              <w:t>=2</w:t>
            </w:r>
          </w:p>
        </w:tc>
        <w:tc>
          <w:tcPr>
            <w:tcW w:w="1894" w:type="dxa"/>
          </w:tcPr>
          <w:p w:rsidR="002173D6" w:rsidRPr="00560BD1" w:rsidRDefault="002173D6" w:rsidP="00D965B9">
            <w:pPr>
              <w:jc w:val="right"/>
            </w:pPr>
            <w:r w:rsidRPr="002173D6">
              <w:t>25.2143 %</w:t>
            </w:r>
          </w:p>
        </w:tc>
      </w:tr>
      <w:tr w:rsidR="002173D6" w:rsidRPr="00DD2558" w:rsidTr="00D965B9">
        <w:tc>
          <w:tcPr>
            <w:tcW w:w="895" w:type="dxa"/>
          </w:tcPr>
          <w:p w:rsidR="002173D6" w:rsidRPr="00560BD1" w:rsidRDefault="002173D6" w:rsidP="00D965B9">
            <w:pPr>
              <w:rPr>
                <w:rFonts w:ascii="Arial" w:hAnsi="Arial" w:cs="Arial"/>
              </w:rPr>
            </w:pPr>
            <w:r w:rsidRPr="00560BD1">
              <w:rPr>
                <w:rFonts w:ascii="Arial" w:hAnsi="Arial" w:cs="Arial"/>
              </w:rPr>
              <w:t>Fold 5</w:t>
            </w:r>
          </w:p>
        </w:tc>
        <w:tc>
          <w:tcPr>
            <w:tcW w:w="1980" w:type="dxa"/>
          </w:tcPr>
          <w:p w:rsidR="002173D6" w:rsidRPr="00560BD1" w:rsidRDefault="002173D6" w:rsidP="00D965B9">
            <w:pPr>
              <w:jc w:val="right"/>
              <w:rPr>
                <w:rFonts w:ascii="Arial" w:hAnsi="Arial" w:cs="Arial"/>
              </w:rPr>
            </w:pPr>
            <w:r w:rsidRPr="001174D4">
              <w:rPr>
                <w:rFonts w:ascii="Arial" w:hAnsi="Arial" w:cs="Arial"/>
              </w:rPr>
              <w:t>23.15</w:t>
            </w:r>
          </w:p>
        </w:tc>
        <w:tc>
          <w:tcPr>
            <w:tcW w:w="2160" w:type="dxa"/>
          </w:tcPr>
          <w:p w:rsidR="002173D6" w:rsidRPr="00560BD1" w:rsidRDefault="002173D6" w:rsidP="00D965B9">
            <w:pPr>
              <w:jc w:val="right"/>
              <w:rPr>
                <w:rFonts w:ascii="Arial" w:hAnsi="Arial" w:cs="Arial"/>
              </w:rPr>
            </w:pPr>
            <w:r w:rsidRPr="001174D4">
              <w:rPr>
                <w:rFonts w:ascii="Arial" w:hAnsi="Arial" w:cs="Arial"/>
              </w:rPr>
              <w:t>16.59</w:t>
            </w:r>
          </w:p>
        </w:tc>
        <w:tc>
          <w:tcPr>
            <w:tcW w:w="2051" w:type="dxa"/>
          </w:tcPr>
          <w:p w:rsidR="002173D6" w:rsidRPr="00560BD1" w:rsidRDefault="002173D6" w:rsidP="00D965B9">
            <w:pPr>
              <w:jc w:val="right"/>
              <w:rPr>
                <w:rFonts w:ascii="Arial" w:hAnsi="Arial" w:cs="Arial"/>
              </w:rPr>
            </w:pPr>
            <w:r w:rsidRPr="001174D4">
              <w:rPr>
                <w:rFonts w:ascii="Arial" w:hAnsi="Arial" w:cs="Arial"/>
              </w:rPr>
              <w:t>72.44</w:t>
            </w:r>
          </w:p>
        </w:tc>
        <w:tc>
          <w:tcPr>
            <w:tcW w:w="1185" w:type="dxa"/>
          </w:tcPr>
          <w:p w:rsidR="002173D6" w:rsidRPr="00560BD1" w:rsidRDefault="002173D6" w:rsidP="00D965B9">
            <w:pPr>
              <w:jc w:val="center"/>
              <w:rPr>
                <w:rFonts w:ascii="Arial" w:hAnsi="Arial" w:cs="Arial"/>
              </w:rPr>
            </w:pPr>
            <w:proofErr w:type="spellStart"/>
            <w:r>
              <w:rPr>
                <w:rFonts w:ascii="Arial" w:hAnsi="Arial" w:cs="Arial"/>
              </w:rPr>
              <w:t>exp</w:t>
            </w:r>
            <w:proofErr w:type="spellEnd"/>
            <w:r>
              <w:rPr>
                <w:rFonts w:ascii="Arial" w:hAnsi="Arial" w:cs="Arial"/>
              </w:rPr>
              <w:t>=2</w:t>
            </w:r>
          </w:p>
        </w:tc>
        <w:tc>
          <w:tcPr>
            <w:tcW w:w="1894" w:type="dxa"/>
          </w:tcPr>
          <w:p w:rsidR="002173D6" w:rsidRPr="00560BD1" w:rsidRDefault="002173D6" w:rsidP="00D965B9">
            <w:pPr>
              <w:jc w:val="right"/>
            </w:pPr>
            <w:r w:rsidRPr="002173D6">
              <w:t>53.416</w:t>
            </w:r>
            <w:r>
              <w:t>0</w:t>
            </w:r>
            <w:r w:rsidRPr="002173D6">
              <w:t xml:space="preserve"> %</w:t>
            </w:r>
          </w:p>
        </w:tc>
      </w:tr>
      <w:tr w:rsidR="002173D6" w:rsidRPr="00DD2558" w:rsidTr="00D965B9">
        <w:tc>
          <w:tcPr>
            <w:tcW w:w="895" w:type="dxa"/>
          </w:tcPr>
          <w:p w:rsidR="002173D6" w:rsidRPr="00560BD1" w:rsidRDefault="002173D6" w:rsidP="00D965B9">
            <w:pPr>
              <w:rPr>
                <w:rFonts w:ascii="Arial" w:hAnsi="Arial" w:cs="Arial"/>
              </w:rPr>
            </w:pPr>
          </w:p>
        </w:tc>
        <w:tc>
          <w:tcPr>
            <w:tcW w:w="1980" w:type="dxa"/>
          </w:tcPr>
          <w:p w:rsidR="002173D6" w:rsidRPr="00560BD1" w:rsidRDefault="002173D6" w:rsidP="00D965B9">
            <w:pPr>
              <w:rPr>
                <w:rFonts w:ascii="Arial" w:hAnsi="Arial" w:cs="Arial"/>
              </w:rPr>
            </w:pPr>
          </w:p>
        </w:tc>
        <w:tc>
          <w:tcPr>
            <w:tcW w:w="2160" w:type="dxa"/>
          </w:tcPr>
          <w:p w:rsidR="002173D6" w:rsidRPr="00560BD1" w:rsidRDefault="002173D6" w:rsidP="00D965B9">
            <w:pPr>
              <w:rPr>
                <w:rFonts w:ascii="Arial" w:hAnsi="Arial" w:cs="Arial"/>
              </w:rPr>
            </w:pPr>
          </w:p>
        </w:tc>
        <w:tc>
          <w:tcPr>
            <w:tcW w:w="2051" w:type="dxa"/>
          </w:tcPr>
          <w:p w:rsidR="002173D6" w:rsidRPr="00560BD1" w:rsidRDefault="002173D6" w:rsidP="00D965B9">
            <w:pPr>
              <w:rPr>
                <w:rFonts w:ascii="Arial" w:hAnsi="Arial" w:cs="Arial"/>
              </w:rPr>
            </w:pPr>
          </w:p>
        </w:tc>
        <w:tc>
          <w:tcPr>
            <w:tcW w:w="1185" w:type="dxa"/>
          </w:tcPr>
          <w:p w:rsidR="002173D6" w:rsidRPr="00560BD1" w:rsidRDefault="002173D6" w:rsidP="00D965B9">
            <w:pPr>
              <w:jc w:val="right"/>
              <w:rPr>
                <w:rFonts w:ascii="Arial" w:hAnsi="Arial" w:cs="Arial"/>
              </w:rPr>
            </w:pPr>
            <w:r w:rsidRPr="00560BD1">
              <w:rPr>
                <w:rFonts w:ascii="Arial" w:hAnsi="Arial" w:cs="Arial"/>
              </w:rPr>
              <w:t>Average:</w:t>
            </w:r>
          </w:p>
        </w:tc>
        <w:tc>
          <w:tcPr>
            <w:tcW w:w="1894" w:type="dxa"/>
          </w:tcPr>
          <w:p w:rsidR="002173D6" w:rsidRPr="002173D6" w:rsidRDefault="002173D6" w:rsidP="00D965B9">
            <w:pPr>
              <w:jc w:val="right"/>
              <w:rPr>
                <w:b/>
              </w:rPr>
            </w:pPr>
            <w:r>
              <w:rPr>
                <w:b/>
              </w:rPr>
              <w:t>30.6991 %</w:t>
            </w:r>
          </w:p>
        </w:tc>
      </w:tr>
    </w:tbl>
    <w:p w:rsidR="001174D4" w:rsidRDefault="001174D4" w:rsidP="001174D4"/>
    <w:p w:rsidR="001174D4" w:rsidRDefault="002173D6">
      <w:r w:rsidRPr="002173D6">
        <w:lastRenderedPageBreak/>
        <w:drawing>
          <wp:inline distT="0" distB="0" distL="0" distR="0" wp14:anchorId="609B297B" wp14:editId="1B4E5C70">
            <wp:extent cx="6464300" cy="453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64300" cy="4533900"/>
                    </a:xfrm>
                    <a:prstGeom prst="rect">
                      <a:avLst/>
                    </a:prstGeom>
                  </pic:spPr>
                </pic:pic>
              </a:graphicData>
            </a:graphic>
          </wp:inline>
        </w:drawing>
      </w:r>
    </w:p>
    <w:p w:rsidR="008E5FBF" w:rsidRDefault="008E5FBF"/>
    <w:p w:rsidR="008E5FBF" w:rsidRDefault="008E5FBF">
      <w:pPr>
        <w:rPr>
          <w:rFonts w:ascii="Calibri" w:hAnsi="Calibri" w:cs="Calibri"/>
          <w:color w:val="000000"/>
        </w:rPr>
      </w:pPr>
      <w:r>
        <w:t xml:space="preserve">3. For the LWL model, it was not worth it to </w:t>
      </w:r>
      <w:r w:rsidR="00463F6C">
        <w:t xml:space="preserve">perform </w:t>
      </w:r>
      <w:r>
        <w:t>tun</w:t>
      </w:r>
      <w:r w:rsidR="00463F6C">
        <w:t>ing</w:t>
      </w:r>
      <w:r>
        <w:t xml:space="preserve"> since the tuned data-set exhibited significantly worse performance on the test dataset than the model with the default parameters (</w:t>
      </w:r>
      <w:r w:rsidR="003F1A85">
        <w:t>relative root squared error</w:t>
      </w:r>
      <w:r>
        <w:t xml:space="preserve"> of </w:t>
      </w:r>
      <w:r w:rsidRPr="008E5FBF">
        <w:t>65.5304%</w:t>
      </w:r>
      <w:r>
        <w:rPr>
          <w:rFonts w:ascii="Calibri" w:hAnsi="Calibri" w:cs="Calibri"/>
          <w:color w:val="000000"/>
        </w:rPr>
        <w:t xml:space="preserve"> tuned vs 32.5558% default).</w:t>
      </w:r>
      <w:r w:rsidR="00646B8F">
        <w:rPr>
          <w:rFonts w:ascii="Calibri" w:hAnsi="Calibri" w:cs="Calibri"/>
          <w:color w:val="000000"/>
        </w:rPr>
        <w:t xml:space="preserve"> </w:t>
      </w:r>
      <w:r w:rsidR="00646B8F">
        <w:rPr>
          <w:rFonts w:ascii="Calibri" w:hAnsi="Calibri" w:cs="Calibri"/>
          <w:color w:val="000000"/>
        </w:rPr>
        <w:t>Alternatively, tuning could have been performed better by choosing different, more, or a wider range of setting values to test.</w:t>
      </w:r>
      <w:r>
        <w:rPr>
          <w:rFonts w:ascii="Calibri" w:hAnsi="Calibri" w:cs="Calibri"/>
          <w:color w:val="000000"/>
        </w:rPr>
        <w:br/>
        <w:t xml:space="preserve">For the </w:t>
      </w:r>
      <w:proofErr w:type="spellStart"/>
      <w:r>
        <w:rPr>
          <w:rFonts w:ascii="Calibri" w:hAnsi="Calibri" w:cs="Calibri"/>
          <w:color w:val="000000"/>
        </w:rPr>
        <w:t>SVMreg</w:t>
      </w:r>
      <w:proofErr w:type="spellEnd"/>
      <w:r>
        <w:rPr>
          <w:rFonts w:ascii="Calibri" w:hAnsi="Calibri" w:cs="Calibri"/>
          <w:color w:val="000000"/>
        </w:rPr>
        <w:t xml:space="preserve"> model</w:t>
      </w:r>
      <w:r>
        <w:t xml:space="preserve">, it was not worth it to </w:t>
      </w:r>
      <w:r w:rsidR="00463F6C">
        <w:t xml:space="preserve">performing </w:t>
      </w:r>
      <w:r>
        <w:t>tun</w:t>
      </w:r>
      <w:r w:rsidR="00463F6C">
        <w:t>ing</w:t>
      </w:r>
      <w:r>
        <w:t xml:space="preserve"> since</w:t>
      </w:r>
      <w:r w:rsidR="00336894">
        <w:t>, alt</w:t>
      </w:r>
      <w:r w:rsidR="00EA75F9">
        <w:t>h</w:t>
      </w:r>
      <w:r w:rsidR="00336894">
        <w:t>ough</w:t>
      </w:r>
      <w:r>
        <w:t xml:space="preserve"> the tuned data-set exhibited </w:t>
      </w:r>
      <w:r w:rsidR="00336894">
        <w:t xml:space="preserve">marginally better performance </w:t>
      </w:r>
      <w:r>
        <w:t xml:space="preserve">on the test dataset than the model with the default parameters (RRSE of </w:t>
      </w:r>
      <w:r w:rsidR="00336894" w:rsidRPr="008E5FBF">
        <w:rPr>
          <w:rFonts w:ascii="Calibri" w:hAnsi="Calibri" w:cs="Calibri"/>
          <w:color w:val="000000"/>
        </w:rPr>
        <w:t>30.6093</w:t>
      </w:r>
      <w:r w:rsidRPr="008E5FBF">
        <w:t>%</w:t>
      </w:r>
      <w:r>
        <w:rPr>
          <w:rFonts w:ascii="Calibri" w:hAnsi="Calibri" w:cs="Calibri"/>
          <w:color w:val="000000"/>
        </w:rPr>
        <w:t xml:space="preserve"> tuned vs </w:t>
      </w:r>
      <w:r w:rsidRPr="008E5FBF">
        <w:t>30.6991%</w:t>
      </w:r>
      <w:r>
        <w:rPr>
          <w:b/>
        </w:rPr>
        <w:t xml:space="preserve"> </w:t>
      </w:r>
      <w:r>
        <w:rPr>
          <w:rFonts w:ascii="Calibri" w:hAnsi="Calibri" w:cs="Calibri"/>
          <w:color w:val="000000"/>
        </w:rPr>
        <w:t>default)</w:t>
      </w:r>
      <w:r w:rsidR="00336894">
        <w:rPr>
          <w:rFonts w:ascii="Calibri" w:hAnsi="Calibri" w:cs="Calibri"/>
          <w:color w:val="000000"/>
        </w:rPr>
        <w:t>, the difference was only 0.29%</w:t>
      </w:r>
      <w:r>
        <w:rPr>
          <w:rFonts w:ascii="Calibri" w:hAnsi="Calibri" w:cs="Calibri"/>
          <w:color w:val="000000"/>
        </w:rPr>
        <w:t>.</w:t>
      </w:r>
    </w:p>
    <w:p w:rsidR="00D965B9" w:rsidRDefault="00D965B9"/>
    <w:p w:rsidR="00D965B9" w:rsidRDefault="00D965B9">
      <w:r>
        <w:br w:type="page"/>
      </w:r>
    </w:p>
    <w:p w:rsidR="00D965B9" w:rsidRDefault="00D965B9" w:rsidP="00D965B9">
      <w:r>
        <w:rPr>
          <w:b/>
        </w:rPr>
        <w:lastRenderedPageBreak/>
        <w:t>Classification Model Tuning</w:t>
      </w:r>
      <w:r>
        <w:rPr>
          <w:b/>
        </w:rPr>
        <w:br/>
      </w:r>
      <w:r>
        <w:t>The algorithm chosen to tune was Locally Weighted Learning with Naïve Bayes as the Base Classifier.</w:t>
      </w:r>
    </w:p>
    <w:p w:rsidR="00D965B9" w:rsidRDefault="00D965B9" w:rsidP="00D965B9">
      <w:pPr>
        <w:pStyle w:val="ListParagraph"/>
        <w:numPr>
          <w:ilvl w:val="0"/>
          <w:numId w:val="5"/>
        </w:numPr>
      </w:pPr>
      <w:r>
        <w:t>Baseline Performance using Default Settings:</w:t>
      </w:r>
    </w:p>
    <w:p w:rsidR="00BA2236" w:rsidRDefault="00BA2236" w:rsidP="00BA2236">
      <w:pPr>
        <w:pStyle w:val="ListParagraph"/>
      </w:pPr>
    </w:p>
    <w:p w:rsidR="00D965B9" w:rsidRDefault="00D965B9" w:rsidP="00D965B9">
      <w:pPr>
        <w:ind w:left="360"/>
        <w:jc w:val="center"/>
      </w:pPr>
      <w:r>
        <w:t>Baseline Performance (</w:t>
      </w:r>
      <w:r w:rsidR="00BA2236">
        <w:t>Percent Correct</w:t>
      </w:r>
      <w:r>
        <w:t>) on Test Set using All Default Settings</w:t>
      </w:r>
    </w:p>
    <w:tbl>
      <w:tblPr>
        <w:tblStyle w:val="TableGrid"/>
        <w:tblW w:w="3690" w:type="dxa"/>
        <w:tblInd w:w="3685" w:type="dxa"/>
        <w:tblLook w:val="04A0" w:firstRow="1" w:lastRow="0" w:firstColumn="1" w:lastColumn="0" w:noHBand="0" w:noVBand="1"/>
      </w:tblPr>
      <w:tblGrid>
        <w:gridCol w:w="1980"/>
        <w:gridCol w:w="1710"/>
      </w:tblGrid>
      <w:tr w:rsidR="00614F81" w:rsidTr="00D965B9">
        <w:tc>
          <w:tcPr>
            <w:tcW w:w="1980" w:type="dxa"/>
          </w:tcPr>
          <w:p w:rsidR="00614F81" w:rsidRDefault="00614F81" w:rsidP="00D965B9">
            <w:r>
              <w:t>Test Set – Fold 1</w:t>
            </w:r>
          </w:p>
        </w:tc>
        <w:tc>
          <w:tcPr>
            <w:tcW w:w="1710" w:type="dxa"/>
          </w:tcPr>
          <w:p w:rsidR="00614F81" w:rsidRDefault="00BA2236" w:rsidP="00D965B9">
            <w:pPr>
              <w:jc w:val="right"/>
            </w:pPr>
            <w:r w:rsidRPr="00BA2236">
              <w:t>68.5714 %</w:t>
            </w:r>
          </w:p>
        </w:tc>
      </w:tr>
      <w:tr w:rsidR="00614F81" w:rsidTr="00D965B9">
        <w:tc>
          <w:tcPr>
            <w:tcW w:w="1980" w:type="dxa"/>
          </w:tcPr>
          <w:p w:rsidR="00614F81" w:rsidRDefault="00614F81" w:rsidP="00D965B9">
            <w:r>
              <w:t>Test Set – Fold 2</w:t>
            </w:r>
          </w:p>
        </w:tc>
        <w:tc>
          <w:tcPr>
            <w:tcW w:w="1710" w:type="dxa"/>
          </w:tcPr>
          <w:p w:rsidR="00614F81" w:rsidRPr="00BA2236" w:rsidRDefault="00BA2236" w:rsidP="00D965B9">
            <w:pPr>
              <w:jc w:val="right"/>
            </w:pPr>
            <w:r w:rsidRPr="00BA2236">
              <w:rPr>
                <w:rFonts w:ascii="Calibri" w:hAnsi="Calibri" w:cs="Calibri"/>
                <w:color w:val="000000"/>
              </w:rPr>
              <w:t>71.4286 %</w:t>
            </w:r>
            <w:r w:rsidR="00614F81" w:rsidRPr="00BA2236">
              <w:rPr>
                <w:rFonts w:ascii="Calibri" w:hAnsi="Calibri" w:cs="Calibri"/>
                <w:color w:val="000000"/>
              </w:rPr>
              <w:t xml:space="preserve"> </w:t>
            </w:r>
          </w:p>
        </w:tc>
      </w:tr>
      <w:tr w:rsidR="00614F81" w:rsidTr="00D965B9">
        <w:tc>
          <w:tcPr>
            <w:tcW w:w="1980" w:type="dxa"/>
          </w:tcPr>
          <w:p w:rsidR="00614F81" w:rsidRDefault="00614F81" w:rsidP="00D965B9">
            <w:r>
              <w:t>Test Set – Fold 3</w:t>
            </w:r>
          </w:p>
        </w:tc>
        <w:tc>
          <w:tcPr>
            <w:tcW w:w="1710" w:type="dxa"/>
          </w:tcPr>
          <w:p w:rsidR="00614F81" w:rsidRPr="00BA2236" w:rsidRDefault="00BA2236" w:rsidP="00D965B9">
            <w:pPr>
              <w:jc w:val="right"/>
            </w:pPr>
            <w:r w:rsidRPr="00BA2236">
              <w:t>62.3188 %</w:t>
            </w:r>
          </w:p>
        </w:tc>
      </w:tr>
      <w:tr w:rsidR="00614F81" w:rsidTr="00D965B9">
        <w:tc>
          <w:tcPr>
            <w:tcW w:w="1980" w:type="dxa"/>
          </w:tcPr>
          <w:p w:rsidR="00614F81" w:rsidRDefault="00614F81" w:rsidP="00D965B9">
            <w:r>
              <w:t>Test Set – Fold 4</w:t>
            </w:r>
          </w:p>
        </w:tc>
        <w:tc>
          <w:tcPr>
            <w:tcW w:w="1710" w:type="dxa"/>
          </w:tcPr>
          <w:p w:rsidR="00614F81" w:rsidRPr="00BA2236" w:rsidRDefault="00BA2236" w:rsidP="00D965B9">
            <w:pPr>
              <w:jc w:val="right"/>
            </w:pPr>
            <w:r w:rsidRPr="00BA2236">
              <w:t>69.5652 %</w:t>
            </w:r>
          </w:p>
        </w:tc>
      </w:tr>
      <w:tr w:rsidR="00614F81" w:rsidTr="00D965B9">
        <w:tc>
          <w:tcPr>
            <w:tcW w:w="1980" w:type="dxa"/>
          </w:tcPr>
          <w:p w:rsidR="00614F81" w:rsidRDefault="00614F81" w:rsidP="00D965B9">
            <w:r>
              <w:t>Test Set – Fold 5</w:t>
            </w:r>
          </w:p>
        </w:tc>
        <w:tc>
          <w:tcPr>
            <w:tcW w:w="1710" w:type="dxa"/>
          </w:tcPr>
          <w:p w:rsidR="00614F81" w:rsidRPr="00BA2236" w:rsidRDefault="00BA2236" w:rsidP="00D965B9">
            <w:pPr>
              <w:jc w:val="right"/>
            </w:pPr>
            <w:r w:rsidRPr="00BA2236">
              <w:t>62.8571 %</w:t>
            </w:r>
          </w:p>
        </w:tc>
      </w:tr>
      <w:tr w:rsidR="00614F81" w:rsidRPr="00104881" w:rsidTr="00D965B9">
        <w:trPr>
          <w:trHeight w:val="97"/>
        </w:trPr>
        <w:tc>
          <w:tcPr>
            <w:tcW w:w="1980" w:type="dxa"/>
          </w:tcPr>
          <w:p w:rsidR="00614F81" w:rsidRPr="00104881" w:rsidRDefault="00614F81" w:rsidP="00D965B9">
            <w:pPr>
              <w:rPr>
                <w:sz w:val="2"/>
                <w:szCs w:val="2"/>
              </w:rPr>
            </w:pPr>
          </w:p>
        </w:tc>
        <w:tc>
          <w:tcPr>
            <w:tcW w:w="1710" w:type="dxa"/>
          </w:tcPr>
          <w:p w:rsidR="00614F81" w:rsidRPr="00BA2236" w:rsidRDefault="00614F81" w:rsidP="00D965B9">
            <w:pPr>
              <w:jc w:val="right"/>
              <w:rPr>
                <w:sz w:val="2"/>
                <w:szCs w:val="2"/>
              </w:rPr>
            </w:pPr>
          </w:p>
        </w:tc>
      </w:tr>
      <w:tr w:rsidR="00614F81" w:rsidTr="00D965B9">
        <w:tc>
          <w:tcPr>
            <w:tcW w:w="1980" w:type="dxa"/>
          </w:tcPr>
          <w:p w:rsidR="00614F81" w:rsidRDefault="00614F81" w:rsidP="00D965B9">
            <w:r>
              <w:t>Test Set Average</w:t>
            </w:r>
          </w:p>
        </w:tc>
        <w:tc>
          <w:tcPr>
            <w:tcW w:w="1710" w:type="dxa"/>
          </w:tcPr>
          <w:p w:rsidR="00614F81" w:rsidRPr="00BA2236" w:rsidRDefault="00BA2236" w:rsidP="00D965B9">
            <w:pPr>
              <w:jc w:val="right"/>
              <w:rPr>
                <w:rFonts w:ascii="Calibri" w:hAnsi="Calibri" w:cs="Calibri"/>
                <w:b/>
                <w:color w:val="000000"/>
              </w:rPr>
            </w:pPr>
            <w:r>
              <w:rPr>
                <w:rFonts w:ascii="Calibri" w:hAnsi="Calibri" w:cs="Calibri"/>
                <w:b/>
                <w:color w:val="000000"/>
              </w:rPr>
              <w:t>66.9482 %</w:t>
            </w:r>
          </w:p>
        </w:tc>
      </w:tr>
    </w:tbl>
    <w:p w:rsidR="00D965B9" w:rsidRDefault="00D965B9" w:rsidP="00D965B9">
      <w:pPr>
        <w:pStyle w:val="ListParagraph"/>
        <w:numPr>
          <w:ilvl w:val="0"/>
          <w:numId w:val="2"/>
        </w:numPr>
      </w:pPr>
      <w:r>
        <w:t>For each fold, the fold’s training set was loaded in the Preprocess tab of Weka Explorer, then the model’s performance was assessed by classifying the fold’s test set as the supplied test set in the Classify tab.</w:t>
      </w:r>
    </w:p>
    <w:p w:rsidR="00D965B9" w:rsidRDefault="00D965B9" w:rsidP="00D965B9">
      <w:pPr>
        <w:pStyle w:val="ListParagraph"/>
        <w:numPr>
          <w:ilvl w:val="0"/>
          <w:numId w:val="2"/>
        </w:numPr>
      </w:pPr>
      <w:r>
        <w:t>Note: The average performance values determined here could have also been obtained by just using 5-fold cross-validation directly since no choices regarding model settings were made on each fold. I chose to do it this way to get more experience with the method.</w:t>
      </w:r>
    </w:p>
    <w:p w:rsidR="00D965B9" w:rsidRDefault="00D965B9" w:rsidP="00D965B9"/>
    <w:p w:rsidR="00D965B9" w:rsidRPr="007B22D5" w:rsidRDefault="00D965B9" w:rsidP="00D965B9">
      <w:pPr>
        <w:rPr>
          <w:u w:val="single"/>
        </w:rPr>
      </w:pPr>
      <w:r>
        <w:t>2.</w:t>
      </w:r>
    </w:p>
    <w:p w:rsidR="00D965B9" w:rsidRDefault="00D965B9" w:rsidP="00D965B9">
      <w:r>
        <w:t>Stage 1: Chosen parameter for tuning is the k of the K Nearest Neighbors used by LWL to choose the subset of the space to apply the base classifier over. This was chosen because with a small k the prediction will be heavily influenced by noise, with a moderate k it will be less susceptible to noise, but with a large k (all values) the model is essentially just applying its base classifier over the entire space.</w:t>
      </w:r>
    </w:p>
    <w:p w:rsidR="00D965B9" w:rsidRDefault="00D965B9" w:rsidP="00D965B9">
      <w:r>
        <w:t>Chosen setting values to tune over were the default value k=-1 (all neighbors), k=3, and k=10.</w:t>
      </w:r>
    </w:p>
    <w:p w:rsidR="00D965B9" w:rsidRDefault="00D64E40" w:rsidP="00D965B9">
      <w:r w:rsidRPr="00D64E40">
        <w:drawing>
          <wp:inline distT="0" distB="0" distL="0" distR="0" wp14:anchorId="2FC8EFE3" wp14:editId="2C978419">
            <wp:extent cx="6858000" cy="4063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063365"/>
                    </a:xfrm>
                    <a:prstGeom prst="rect">
                      <a:avLst/>
                    </a:prstGeom>
                  </pic:spPr>
                </pic:pic>
              </a:graphicData>
            </a:graphic>
          </wp:inline>
        </w:drawing>
      </w:r>
    </w:p>
    <w:p w:rsidR="00D965B9" w:rsidRDefault="00D965B9" w:rsidP="00D965B9"/>
    <w:p w:rsidR="00D965B9" w:rsidRDefault="00D965B9" w:rsidP="00D965B9">
      <w:r>
        <w:t>Stage 3:</w:t>
      </w:r>
    </w:p>
    <w:p w:rsidR="00D965B9" w:rsidRDefault="00D965B9" w:rsidP="00D965B9">
      <w:r>
        <w:t>First, the performance of each algorithm configuration was tested for each fold of the training set using the Weka Experiment Environment. For each fold of the training set, the setting which created the configuration which gave the best (lowest root relative squared) performance was chosen as the optimal setting. The model was then configured with this setting in Weka Explorer, trained against the relevant fold of the training data, and its performance was tested against the relevant fold of the test data.</w:t>
      </w:r>
    </w:p>
    <w:p w:rsidR="00D965B9" w:rsidRDefault="00D965B9" w:rsidP="00D965B9">
      <w:r>
        <w:t>The outcomes of these tests are presented in the following table.</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2181"/>
        <w:gridCol w:w="2160"/>
        <w:gridCol w:w="2063"/>
        <w:gridCol w:w="1177"/>
        <w:gridCol w:w="1710"/>
      </w:tblGrid>
      <w:tr w:rsidR="00B52DE7" w:rsidRPr="00560BD1" w:rsidTr="00B52DE7">
        <w:tc>
          <w:tcPr>
            <w:tcW w:w="874" w:type="dxa"/>
          </w:tcPr>
          <w:p w:rsidR="00F77DB2" w:rsidRPr="00560BD1" w:rsidRDefault="00F77DB2" w:rsidP="00A61D23">
            <w:pPr>
              <w:rPr>
                <w:rFonts w:ascii="Arial" w:hAnsi="Arial" w:cs="Arial"/>
              </w:rPr>
            </w:pPr>
          </w:p>
        </w:tc>
        <w:tc>
          <w:tcPr>
            <w:tcW w:w="2181" w:type="dxa"/>
          </w:tcPr>
          <w:p w:rsidR="00F77DB2" w:rsidRPr="00560BD1" w:rsidRDefault="00F77DB2" w:rsidP="00A61D23">
            <w:pPr>
              <w:rPr>
                <w:rFonts w:ascii="Arial" w:hAnsi="Arial" w:cs="Arial"/>
              </w:rPr>
            </w:pPr>
            <w:r w:rsidRPr="00560BD1">
              <w:rPr>
                <w:rFonts w:ascii="Arial" w:hAnsi="Arial" w:cs="Arial"/>
              </w:rPr>
              <w:t>Training Set Performance (</w:t>
            </w:r>
            <w:r w:rsidR="00B52DE7">
              <w:rPr>
                <w:rFonts w:ascii="Arial" w:hAnsi="Arial" w:cs="Arial"/>
              </w:rPr>
              <w:t>Percent Correct</w:t>
            </w:r>
            <w:r w:rsidRPr="00560BD1">
              <w:rPr>
                <w:rFonts w:ascii="Arial" w:hAnsi="Arial" w:cs="Arial"/>
              </w:rPr>
              <w:t xml:space="preserve">) for </w:t>
            </w:r>
          </w:p>
          <w:p w:rsidR="00F77DB2" w:rsidRPr="00560BD1" w:rsidRDefault="00F77DB2" w:rsidP="00A61D23">
            <w:pPr>
              <w:rPr>
                <w:rFonts w:ascii="Arial" w:hAnsi="Arial" w:cs="Arial"/>
              </w:rPr>
            </w:pPr>
            <w:r w:rsidRPr="00560BD1">
              <w:rPr>
                <w:rFonts w:ascii="Arial" w:hAnsi="Arial" w:cs="Arial"/>
              </w:rPr>
              <w:t>k=</w:t>
            </w:r>
            <w:r w:rsidR="00A235BA">
              <w:rPr>
                <w:rFonts w:ascii="Arial" w:hAnsi="Arial" w:cs="Arial"/>
              </w:rPr>
              <w:t>-1</w:t>
            </w:r>
          </w:p>
        </w:tc>
        <w:tc>
          <w:tcPr>
            <w:tcW w:w="2160" w:type="dxa"/>
          </w:tcPr>
          <w:p w:rsidR="00F77DB2" w:rsidRPr="00560BD1" w:rsidRDefault="00F77DB2" w:rsidP="00A61D23">
            <w:pPr>
              <w:rPr>
                <w:rFonts w:ascii="Arial" w:hAnsi="Arial" w:cs="Arial"/>
              </w:rPr>
            </w:pPr>
            <w:r w:rsidRPr="00560BD1">
              <w:rPr>
                <w:rFonts w:ascii="Arial" w:hAnsi="Arial" w:cs="Arial"/>
              </w:rPr>
              <w:t>Training Set Performance (</w:t>
            </w:r>
            <w:r w:rsidR="00B52DE7">
              <w:rPr>
                <w:rFonts w:ascii="Arial" w:hAnsi="Arial" w:cs="Arial"/>
              </w:rPr>
              <w:t>Percent Correct</w:t>
            </w:r>
            <w:r w:rsidRPr="00560BD1">
              <w:rPr>
                <w:rFonts w:ascii="Arial" w:hAnsi="Arial" w:cs="Arial"/>
              </w:rPr>
              <w:t xml:space="preserve">) for </w:t>
            </w:r>
          </w:p>
          <w:p w:rsidR="00F77DB2" w:rsidRPr="00560BD1" w:rsidRDefault="00F77DB2" w:rsidP="00A61D23">
            <w:pPr>
              <w:rPr>
                <w:rFonts w:ascii="Arial" w:hAnsi="Arial" w:cs="Arial"/>
              </w:rPr>
            </w:pPr>
            <w:r w:rsidRPr="00560BD1">
              <w:rPr>
                <w:rFonts w:ascii="Arial" w:hAnsi="Arial" w:cs="Arial"/>
              </w:rPr>
              <w:t>k=</w:t>
            </w:r>
            <w:r w:rsidR="00A235BA">
              <w:rPr>
                <w:rFonts w:ascii="Arial" w:hAnsi="Arial" w:cs="Arial"/>
              </w:rPr>
              <w:t>3</w:t>
            </w:r>
          </w:p>
        </w:tc>
        <w:tc>
          <w:tcPr>
            <w:tcW w:w="2063" w:type="dxa"/>
          </w:tcPr>
          <w:p w:rsidR="00F77DB2" w:rsidRPr="00560BD1" w:rsidRDefault="00F77DB2" w:rsidP="00A61D23">
            <w:pPr>
              <w:rPr>
                <w:rFonts w:ascii="Arial" w:hAnsi="Arial" w:cs="Arial"/>
              </w:rPr>
            </w:pPr>
            <w:r w:rsidRPr="00560BD1">
              <w:rPr>
                <w:rFonts w:ascii="Arial" w:hAnsi="Arial" w:cs="Arial"/>
              </w:rPr>
              <w:t>Training Set Performance (</w:t>
            </w:r>
            <w:r w:rsidR="00B52DE7">
              <w:rPr>
                <w:rFonts w:ascii="Arial" w:hAnsi="Arial" w:cs="Arial"/>
              </w:rPr>
              <w:t>Percent Correct</w:t>
            </w:r>
            <w:r w:rsidRPr="00560BD1">
              <w:rPr>
                <w:rFonts w:ascii="Arial" w:hAnsi="Arial" w:cs="Arial"/>
              </w:rPr>
              <w:t xml:space="preserve">) for </w:t>
            </w:r>
          </w:p>
          <w:p w:rsidR="00F77DB2" w:rsidRPr="00560BD1" w:rsidRDefault="00F77DB2" w:rsidP="00A61D23">
            <w:pPr>
              <w:rPr>
                <w:rFonts w:ascii="Arial" w:hAnsi="Arial" w:cs="Arial"/>
              </w:rPr>
            </w:pPr>
            <w:r w:rsidRPr="00560BD1">
              <w:rPr>
                <w:rFonts w:ascii="Arial" w:hAnsi="Arial" w:cs="Arial"/>
              </w:rPr>
              <w:t>k=</w:t>
            </w:r>
            <w:r w:rsidR="00A235BA">
              <w:rPr>
                <w:rFonts w:ascii="Arial" w:hAnsi="Arial" w:cs="Arial"/>
              </w:rPr>
              <w:t>10</w:t>
            </w:r>
          </w:p>
        </w:tc>
        <w:tc>
          <w:tcPr>
            <w:tcW w:w="1177" w:type="dxa"/>
          </w:tcPr>
          <w:p w:rsidR="00F77DB2" w:rsidRPr="00560BD1" w:rsidRDefault="00F77DB2" w:rsidP="00A61D23">
            <w:pPr>
              <w:rPr>
                <w:rFonts w:ascii="Arial" w:hAnsi="Arial" w:cs="Arial"/>
              </w:rPr>
            </w:pPr>
            <w:r w:rsidRPr="00560BD1">
              <w:rPr>
                <w:rFonts w:ascii="Arial" w:hAnsi="Arial" w:cs="Arial"/>
              </w:rPr>
              <w:t>Optimal Setting</w:t>
            </w:r>
          </w:p>
        </w:tc>
        <w:tc>
          <w:tcPr>
            <w:tcW w:w="1710" w:type="dxa"/>
          </w:tcPr>
          <w:p w:rsidR="00F77DB2" w:rsidRPr="00560BD1" w:rsidRDefault="00F77DB2" w:rsidP="00A61D23">
            <w:pPr>
              <w:rPr>
                <w:rFonts w:ascii="Arial" w:hAnsi="Arial" w:cs="Arial"/>
              </w:rPr>
            </w:pPr>
            <w:r w:rsidRPr="00560BD1">
              <w:rPr>
                <w:rFonts w:ascii="Arial" w:hAnsi="Arial" w:cs="Arial"/>
              </w:rPr>
              <w:t>Test Set Performance using Optimal Setting</w:t>
            </w:r>
          </w:p>
        </w:tc>
      </w:tr>
      <w:tr w:rsidR="00B52DE7" w:rsidRPr="00375FA8" w:rsidTr="00B52DE7">
        <w:tc>
          <w:tcPr>
            <w:tcW w:w="874" w:type="dxa"/>
          </w:tcPr>
          <w:p w:rsidR="00F77DB2" w:rsidRPr="00560BD1" w:rsidRDefault="00F77DB2" w:rsidP="00A61D23">
            <w:pPr>
              <w:rPr>
                <w:rFonts w:ascii="Arial" w:hAnsi="Arial" w:cs="Arial"/>
              </w:rPr>
            </w:pPr>
            <w:r w:rsidRPr="00560BD1">
              <w:rPr>
                <w:rFonts w:ascii="Arial" w:hAnsi="Arial" w:cs="Arial"/>
              </w:rPr>
              <w:t>Fold 1</w:t>
            </w:r>
          </w:p>
        </w:tc>
        <w:tc>
          <w:tcPr>
            <w:tcW w:w="2181" w:type="dxa"/>
          </w:tcPr>
          <w:p w:rsidR="00F77DB2" w:rsidRPr="00560BD1" w:rsidRDefault="00757BAA" w:rsidP="00A61D23">
            <w:pPr>
              <w:jc w:val="right"/>
              <w:rPr>
                <w:rFonts w:ascii="Arial" w:hAnsi="Arial" w:cs="Arial"/>
              </w:rPr>
            </w:pPr>
            <w:r w:rsidRPr="00757BAA">
              <w:rPr>
                <w:rFonts w:ascii="Arial" w:hAnsi="Arial" w:cs="Arial"/>
              </w:rPr>
              <w:t>24.58</w:t>
            </w:r>
          </w:p>
        </w:tc>
        <w:tc>
          <w:tcPr>
            <w:tcW w:w="2160" w:type="dxa"/>
          </w:tcPr>
          <w:p w:rsidR="00F77DB2" w:rsidRPr="00560BD1" w:rsidRDefault="001B019B" w:rsidP="00A61D23">
            <w:pPr>
              <w:jc w:val="right"/>
              <w:rPr>
                <w:rFonts w:ascii="Arial" w:hAnsi="Arial" w:cs="Arial"/>
              </w:rPr>
            </w:pPr>
            <w:r w:rsidRPr="001B019B">
              <w:rPr>
                <w:rFonts w:ascii="Arial" w:hAnsi="Arial" w:cs="Arial"/>
              </w:rPr>
              <w:t>22.37</w:t>
            </w:r>
          </w:p>
        </w:tc>
        <w:tc>
          <w:tcPr>
            <w:tcW w:w="2063" w:type="dxa"/>
          </w:tcPr>
          <w:p w:rsidR="00F77DB2" w:rsidRPr="00560BD1" w:rsidRDefault="001B019B" w:rsidP="00A61D23">
            <w:pPr>
              <w:jc w:val="right"/>
              <w:rPr>
                <w:rFonts w:ascii="Arial" w:hAnsi="Arial" w:cs="Arial"/>
              </w:rPr>
            </w:pPr>
            <w:r w:rsidRPr="001B019B">
              <w:rPr>
                <w:rFonts w:ascii="Arial" w:hAnsi="Arial" w:cs="Arial"/>
              </w:rPr>
              <w:t>21.69</w:t>
            </w:r>
          </w:p>
        </w:tc>
        <w:tc>
          <w:tcPr>
            <w:tcW w:w="1177" w:type="dxa"/>
          </w:tcPr>
          <w:p w:rsidR="00F77DB2" w:rsidRPr="00560BD1" w:rsidRDefault="00F77DB2" w:rsidP="00A61D23">
            <w:pPr>
              <w:jc w:val="center"/>
              <w:rPr>
                <w:rFonts w:ascii="Arial" w:hAnsi="Arial" w:cs="Arial"/>
              </w:rPr>
            </w:pPr>
            <w:r w:rsidRPr="00560BD1">
              <w:rPr>
                <w:rFonts w:ascii="Arial" w:hAnsi="Arial" w:cs="Arial"/>
              </w:rPr>
              <w:t>k=</w:t>
            </w:r>
            <w:r w:rsidR="00B52DE7">
              <w:rPr>
                <w:rFonts w:ascii="Arial" w:hAnsi="Arial" w:cs="Arial"/>
              </w:rPr>
              <w:t>10</w:t>
            </w:r>
          </w:p>
        </w:tc>
        <w:tc>
          <w:tcPr>
            <w:tcW w:w="1710" w:type="dxa"/>
          </w:tcPr>
          <w:p w:rsidR="00F77DB2" w:rsidRPr="00375FA8" w:rsidRDefault="00B52DE7" w:rsidP="00A61D23">
            <w:pPr>
              <w:jc w:val="right"/>
            </w:pPr>
            <w:r w:rsidRPr="00B52DE7">
              <w:t>74.2857 %</w:t>
            </w:r>
          </w:p>
        </w:tc>
      </w:tr>
      <w:tr w:rsidR="00B52DE7" w:rsidRPr="00560BD1" w:rsidTr="00B52DE7">
        <w:tc>
          <w:tcPr>
            <w:tcW w:w="874" w:type="dxa"/>
          </w:tcPr>
          <w:p w:rsidR="00F77DB2" w:rsidRPr="00560BD1" w:rsidRDefault="00F77DB2" w:rsidP="00A61D23">
            <w:pPr>
              <w:rPr>
                <w:rFonts w:ascii="Arial" w:hAnsi="Arial" w:cs="Arial"/>
              </w:rPr>
            </w:pPr>
            <w:r w:rsidRPr="00560BD1">
              <w:rPr>
                <w:rFonts w:ascii="Arial" w:hAnsi="Arial" w:cs="Arial"/>
              </w:rPr>
              <w:t>Fold 2</w:t>
            </w:r>
          </w:p>
        </w:tc>
        <w:tc>
          <w:tcPr>
            <w:tcW w:w="2181" w:type="dxa"/>
          </w:tcPr>
          <w:p w:rsidR="00F77DB2" w:rsidRPr="00560BD1" w:rsidRDefault="001B019B" w:rsidP="00A61D23">
            <w:pPr>
              <w:jc w:val="right"/>
              <w:rPr>
                <w:rFonts w:ascii="Arial" w:hAnsi="Arial" w:cs="Arial"/>
              </w:rPr>
            </w:pPr>
            <w:r w:rsidRPr="001B019B">
              <w:rPr>
                <w:rFonts w:ascii="Arial" w:hAnsi="Arial" w:cs="Arial"/>
              </w:rPr>
              <w:t>25.90</w:t>
            </w:r>
          </w:p>
        </w:tc>
        <w:tc>
          <w:tcPr>
            <w:tcW w:w="2160" w:type="dxa"/>
          </w:tcPr>
          <w:p w:rsidR="00F77DB2" w:rsidRPr="00560BD1" w:rsidRDefault="001B019B" w:rsidP="00A61D23">
            <w:pPr>
              <w:jc w:val="right"/>
              <w:rPr>
                <w:rFonts w:ascii="Arial" w:hAnsi="Arial" w:cs="Arial"/>
              </w:rPr>
            </w:pPr>
            <w:r w:rsidRPr="001B019B">
              <w:rPr>
                <w:rFonts w:ascii="Arial" w:hAnsi="Arial" w:cs="Arial"/>
              </w:rPr>
              <w:t>22.46</w:t>
            </w:r>
          </w:p>
        </w:tc>
        <w:tc>
          <w:tcPr>
            <w:tcW w:w="2063" w:type="dxa"/>
          </w:tcPr>
          <w:p w:rsidR="00F77DB2" w:rsidRPr="00560BD1" w:rsidRDefault="001B019B" w:rsidP="00A61D23">
            <w:pPr>
              <w:jc w:val="right"/>
              <w:rPr>
                <w:rFonts w:ascii="Arial" w:hAnsi="Arial" w:cs="Arial"/>
              </w:rPr>
            </w:pPr>
            <w:r w:rsidRPr="001B019B">
              <w:rPr>
                <w:rFonts w:ascii="Arial" w:hAnsi="Arial" w:cs="Arial"/>
              </w:rPr>
              <w:t>25.07</w:t>
            </w:r>
          </w:p>
        </w:tc>
        <w:tc>
          <w:tcPr>
            <w:tcW w:w="1177" w:type="dxa"/>
          </w:tcPr>
          <w:p w:rsidR="00F77DB2" w:rsidRPr="00560BD1" w:rsidRDefault="00F77DB2" w:rsidP="00A61D23">
            <w:pPr>
              <w:jc w:val="center"/>
              <w:rPr>
                <w:rFonts w:ascii="Arial" w:hAnsi="Arial" w:cs="Arial"/>
              </w:rPr>
            </w:pPr>
            <w:r w:rsidRPr="00560BD1">
              <w:rPr>
                <w:rFonts w:ascii="Arial" w:hAnsi="Arial" w:cs="Arial"/>
              </w:rPr>
              <w:t>k=</w:t>
            </w:r>
            <w:r w:rsidR="00B52DE7">
              <w:rPr>
                <w:rFonts w:ascii="Arial" w:hAnsi="Arial" w:cs="Arial"/>
              </w:rPr>
              <w:t>3</w:t>
            </w:r>
          </w:p>
        </w:tc>
        <w:tc>
          <w:tcPr>
            <w:tcW w:w="1710" w:type="dxa"/>
          </w:tcPr>
          <w:p w:rsidR="00F77DB2" w:rsidRPr="00560BD1" w:rsidRDefault="00B52DE7" w:rsidP="00A61D23">
            <w:pPr>
              <w:jc w:val="right"/>
            </w:pPr>
            <w:r w:rsidRPr="00B52DE7">
              <w:t>54.2857 %</w:t>
            </w:r>
          </w:p>
        </w:tc>
      </w:tr>
      <w:tr w:rsidR="00B52DE7" w:rsidRPr="00560BD1" w:rsidTr="00B52DE7">
        <w:tc>
          <w:tcPr>
            <w:tcW w:w="874" w:type="dxa"/>
          </w:tcPr>
          <w:p w:rsidR="00F77DB2" w:rsidRPr="00560BD1" w:rsidRDefault="00F77DB2" w:rsidP="00A61D23">
            <w:pPr>
              <w:rPr>
                <w:rFonts w:ascii="Arial" w:hAnsi="Arial" w:cs="Arial"/>
              </w:rPr>
            </w:pPr>
            <w:r w:rsidRPr="00560BD1">
              <w:rPr>
                <w:rFonts w:ascii="Arial" w:hAnsi="Arial" w:cs="Arial"/>
              </w:rPr>
              <w:t>Fold 3</w:t>
            </w:r>
          </w:p>
        </w:tc>
        <w:tc>
          <w:tcPr>
            <w:tcW w:w="2181" w:type="dxa"/>
          </w:tcPr>
          <w:p w:rsidR="00F77DB2" w:rsidRPr="00560BD1" w:rsidRDefault="001B019B" w:rsidP="00A61D23">
            <w:pPr>
              <w:jc w:val="right"/>
              <w:rPr>
                <w:rFonts w:ascii="Arial" w:hAnsi="Arial" w:cs="Arial"/>
              </w:rPr>
            </w:pPr>
            <w:r w:rsidRPr="001B019B">
              <w:rPr>
                <w:rFonts w:ascii="Arial" w:hAnsi="Arial" w:cs="Arial"/>
              </w:rPr>
              <w:t>26.52</w:t>
            </w:r>
          </w:p>
        </w:tc>
        <w:tc>
          <w:tcPr>
            <w:tcW w:w="2160" w:type="dxa"/>
          </w:tcPr>
          <w:p w:rsidR="00F77DB2" w:rsidRPr="00560BD1" w:rsidRDefault="001B019B" w:rsidP="00A61D23">
            <w:pPr>
              <w:jc w:val="right"/>
              <w:rPr>
                <w:rFonts w:ascii="Arial" w:hAnsi="Arial" w:cs="Arial"/>
              </w:rPr>
            </w:pPr>
            <w:r w:rsidRPr="001B019B">
              <w:rPr>
                <w:rFonts w:ascii="Arial" w:hAnsi="Arial" w:cs="Arial"/>
              </w:rPr>
              <w:t>25.15</w:t>
            </w:r>
          </w:p>
        </w:tc>
        <w:tc>
          <w:tcPr>
            <w:tcW w:w="2063" w:type="dxa"/>
          </w:tcPr>
          <w:p w:rsidR="00F77DB2" w:rsidRPr="00560BD1" w:rsidRDefault="001B019B" w:rsidP="00A61D23">
            <w:pPr>
              <w:jc w:val="right"/>
              <w:rPr>
                <w:rFonts w:ascii="Arial" w:hAnsi="Arial" w:cs="Arial"/>
              </w:rPr>
            </w:pPr>
            <w:r w:rsidRPr="001B019B">
              <w:rPr>
                <w:rFonts w:ascii="Arial" w:hAnsi="Arial" w:cs="Arial"/>
              </w:rPr>
              <w:t>26.46</w:t>
            </w:r>
          </w:p>
        </w:tc>
        <w:tc>
          <w:tcPr>
            <w:tcW w:w="1177" w:type="dxa"/>
          </w:tcPr>
          <w:p w:rsidR="00F77DB2" w:rsidRPr="00560BD1" w:rsidRDefault="00F77DB2" w:rsidP="00A61D23">
            <w:pPr>
              <w:jc w:val="center"/>
              <w:rPr>
                <w:rFonts w:ascii="Arial" w:hAnsi="Arial" w:cs="Arial"/>
              </w:rPr>
            </w:pPr>
            <w:r w:rsidRPr="00560BD1">
              <w:rPr>
                <w:rFonts w:ascii="Arial" w:hAnsi="Arial" w:cs="Arial"/>
              </w:rPr>
              <w:t>k=</w:t>
            </w:r>
            <w:r w:rsidR="00B52DE7">
              <w:rPr>
                <w:rFonts w:ascii="Arial" w:hAnsi="Arial" w:cs="Arial"/>
              </w:rPr>
              <w:t>3</w:t>
            </w:r>
          </w:p>
        </w:tc>
        <w:tc>
          <w:tcPr>
            <w:tcW w:w="1710" w:type="dxa"/>
          </w:tcPr>
          <w:p w:rsidR="00F77DB2" w:rsidRPr="00560BD1" w:rsidRDefault="00B52DE7" w:rsidP="00A61D23">
            <w:pPr>
              <w:jc w:val="right"/>
            </w:pPr>
            <w:r w:rsidRPr="00B52DE7">
              <w:t>47.8261 %</w:t>
            </w:r>
          </w:p>
        </w:tc>
      </w:tr>
      <w:tr w:rsidR="00B52DE7" w:rsidRPr="00560BD1" w:rsidTr="00B52DE7">
        <w:tc>
          <w:tcPr>
            <w:tcW w:w="874" w:type="dxa"/>
          </w:tcPr>
          <w:p w:rsidR="00F77DB2" w:rsidRPr="00560BD1" w:rsidRDefault="00F77DB2" w:rsidP="00A61D23">
            <w:pPr>
              <w:rPr>
                <w:rFonts w:ascii="Arial" w:hAnsi="Arial" w:cs="Arial"/>
              </w:rPr>
            </w:pPr>
            <w:r w:rsidRPr="00560BD1">
              <w:rPr>
                <w:rFonts w:ascii="Arial" w:hAnsi="Arial" w:cs="Arial"/>
              </w:rPr>
              <w:t>Fold 4</w:t>
            </w:r>
          </w:p>
        </w:tc>
        <w:tc>
          <w:tcPr>
            <w:tcW w:w="2181" w:type="dxa"/>
          </w:tcPr>
          <w:p w:rsidR="00F77DB2" w:rsidRPr="00560BD1" w:rsidRDefault="001B019B" w:rsidP="00A61D23">
            <w:pPr>
              <w:jc w:val="right"/>
              <w:rPr>
                <w:rFonts w:ascii="Arial" w:hAnsi="Arial" w:cs="Arial"/>
              </w:rPr>
            </w:pPr>
            <w:r w:rsidRPr="001B019B">
              <w:rPr>
                <w:rFonts w:ascii="Arial" w:hAnsi="Arial" w:cs="Arial"/>
              </w:rPr>
              <w:t>26.65</w:t>
            </w:r>
          </w:p>
        </w:tc>
        <w:tc>
          <w:tcPr>
            <w:tcW w:w="2160" w:type="dxa"/>
          </w:tcPr>
          <w:p w:rsidR="00F77DB2" w:rsidRPr="00560BD1" w:rsidRDefault="001B019B" w:rsidP="00A61D23">
            <w:pPr>
              <w:jc w:val="right"/>
              <w:rPr>
                <w:rFonts w:ascii="Arial" w:hAnsi="Arial" w:cs="Arial"/>
              </w:rPr>
            </w:pPr>
            <w:r w:rsidRPr="001B019B">
              <w:rPr>
                <w:rFonts w:ascii="Arial" w:hAnsi="Arial" w:cs="Arial"/>
              </w:rPr>
              <w:t>25.28</w:t>
            </w:r>
          </w:p>
        </w:tc>
        <w:tc>
          <w:tcPr>
            <w:tcW w:w="2063" w:type="dxa"/>
          </w:tcPr>
          <w:p w:rsidR="00F77DB2" w:rsidRPr="00560BD1" w:rsidRDefault="001B019B" w:rsidP="00A61D23">
            <w:pPr>
              <w:jc w:val="right"/>
              <w:rPr>
                <w:rFonts w:ascii="Arial" w:hAnsi="Arial" w:cs="Arial"/>
              </w:rPr>
            </w:pPr>
            <w:r w:rsidRPr="001B019B">
              <w:rPr>
                <w:rFonts w:ascii="Arial" w:hAnsi="Arial" w:cs="Arial"/>
              </w:rPr>
              <w:t>25.11</w:t>
            </w:r>
          </w:p>
        </w:tc>
        <w:tc>
          <w:tcPr>
            <w:tcW w:w="1177" w:type="dxa"/>
          </w:tcPr>
          <w:p w:rsidR="00F77DB2" w:rsidRPr="00560BD1" w:rsidRDefault="00F77DB2" w:rsidP="00A61D23">
            <w:pPr>
              <w:jc w:val="center"/>
              <w:rPr>
                <w:rFonts w:ascii="Arial" w:hAnsi="Arial" w:cs="Arial"/>
              </w:rPr>
            </w:pPr>
            <w:r w:rsidRPr="00560BD1">
              <w:rPr>
                <w:rFonts w:ascii="Arial" w:hAnsi="Arial" w:cs="Arial"/>
              </w:rPr>
              <w:t>k=</w:t>
            </w:r>
            <w:r w:rsidR="00B52DE7">
              <w:rPr>
                <w:rFonts w:ascii="Arial" w:hAnsi="Arial" w:cs="Arial"/>
              </w:rPr>
              <w:t>10</w:t>
            </w:r>
          </w:p>
        </w:tc>
        <w:tc>
          <w:tcPr>
            <w:tcW w:w="1710" w:type="dxa"/>
          </w:tcPr>
          <w:p w:rsidR="00F77DB2" w:rsidRPr="00560BD1" w:rsidRDefault="00B52DE7" w:rsidP="00A61D23">
            <w:pPr>
              <w:jc w:val="right"/>
            </w:pPr>
            <w:r w:rsidRPr="00B52DE7">
              <w:t>56.5217 %</w:t>
            </w:r>
          </w:p>
        </w:tc>
      </w:tr>
      <w:tr w:rsidR="00B52DE7" w:rsidRPr="00560BD1" w:rsidTr="00B52DE7">
        <w:tc>
          <w:tcPr>
            <w:tcW w:w="874" w:type="dxa"/>
          </w:tcPr>
          <w:p w:rsidR="00F77DB2" w:rsidRPr="00560BD1" w:rsidRDefault="00F77DB2" w:rsidP="00A61D23">
            <w:pPr>
              <w:rPr>
                <w:rFonts w:ascii="Arial" w:hAnsi="Arial" w:cs="Arial"/>
              </w:rPr>
            </w:pPr>
            <w:r w:rsidRPr="00560BD1">
              <w:rPr>
                <w:rFonts w:ascii="Arial" w:hAnsi="Arial" w:cs="Arial"/>
              </w:rPr>
              <w:t>Fold 5</w:t>
            </w:r>
          </w:p>
        </w:tc>
        <w:tc>
          <w:tcPr>
            <w:tcW w:w="2181" w:type="dxa"/>
          </w:tcPr>
          <w:p w:rsidR="00F77DB2" w:rsidRPr="00560BD1" w:rsidRDefault="001B019B" w:rsidP="00A61D23">
            <w:pPr>
              <w:jc w:val="right"/>
              <w:rPr>
                <w:rFonts w:ascii="Arial" w:hAnsi="Arial" w:cs="Arial"/>
              </w:rPr>
            </w:pPr>
            <w:r w:rsidRPr="001B019B">
              <w:rPr>
                <w:rFonts w:ascii="Arial" w:hAnsi="Arial" w:cs="Arial"/>
              </w:rPr>
              <w:t>22.71</w:t>
            </w:r>
          </w:p>
        </w:tc>
        <w:tc>
          <w:tcPr>
            <w:tcW w:w="2160" w:type="dxa"/>
          </w:tcPr>
          <w:p w:rsidR="00F77DB2" w:rsidRPr="00560BD1" w:rsidRDefault="001B019B" w:rsidP="00A61D23">
            <w:pPr>
              <w:jc w:val="right"/>
              <w:rPr>
                <w:rFonts w:ascii="Arial" w:hAnsi="Arial" w:cs="Arial"/>
              </w:rPr>
            </w:pPr>
            <w:r w:rsidRPr="001B019B">
              <w:rPr>
                <w:rFonts w:ascii="Arial" w:hAnsi="Arial" w:cs="Arial"/>
              </w:rPr>
              <w:t>23.04</w:t>
            </w:r>
          </w:p>
        </w:tc>
        <w:tc>
          <w:tcPr>
            <w:tcW w:w="2063" w:type="dxa"/>
          </w:tcPr>
          <w:p w:rsidR="00F77DB2" w:rsidRPr="00560BD1" w:rsidRDefault="001B019B" w:rsidP="00A61D23">
            <w:pPr>
              <w:jc w:val="right"/>
              <w:rPr>
                <w:rFonts w:ascii="Arial" w:hAnsi="Arial" w:cs="Arial"/>
              </w:rPr>
            </w:pPr>
            <w:r w:rsidRPr="001B019B">
              <w:rPr>
                <w:rFonts w:ascii="Arial" w:hAnsi="Arial" w:cs="Arial"/>
              </w:rPr>
              <w:t>25.39</w:t>
            </w:r>
          </w:p>
        </w:tc>
        <w:tc>
          <w:tcPr>
            <w:tcW w:w="1177" w:type="dxa"/>
          </w:tcPr>
          <w:p w:rsidR="00F77DB2" w:rsidRPr="00560BD1" w:rsidRDefault="00F77DB2" w:rsidP="00A61D23">
            <w:pPr>
              <w:jc w:val="center"/>
              <w:rPr>
                <w:rFonts w:ascii="Arial" w:hAnsi="Arial" w:cs="Arial"/>
              </w:rPr>
            </w:pPr>
            <w:r w:rsidRPr="00560BD1">
              <w:rPr>
                <w:rFonts w:ascii="Arial" w:hAnsi="Arial" w:cs="Arial"/>
              </w:rPr>
              <w:t>k=</w:t>
            </w:r>
            <w:r>
              <w:rPr>
                <w:rFonts w:ascii="Arial" w:hAnsi="Arial" w:cs="Arial"/>
              </w:rPr>
              <w:t>-1</w:t>
            </w:r>
          </w:p>
        </w:tc>
        <w:tc>
          <w:tcPr>
            <w:tcW w:w="1710" w:type="dxa"/>
          </w:tcPr>
          <w:p w:rsidR="00F77DB2" w:rsidRPr="00560BD1" w:rsidRDefault="00B52DE7" w:rsidP="00A61D23">
            <w:pPr>
              <w:jc w:val="right"/>
            </w:pPr>
            <w:r w:rsidRPr="00BA2236">
              <w:t>62.8571 %</w:t>
            </w:r>
          </w:p>
        </w:tc>
      </w:tr>
      <w:tr w:rsidR="00B52DE7" w:rsidRPr="001174D4" w:rsidTr="00B52DE7">
        <w:tc>
          <w:tcPr>
            <w:tcW w:w="874" w:type="dxa"/>
          </w:tcPr>
          <w:p w:rsidR="00F77DB2" w:rsidRPr="00560BD1" w:rsidRDefault="00F77DB2" w:rsidP="00A61D23">
            <w:pPr>
              <w:rPr>
                <w:rFonts w:ascii="Arial" w:hAnsi="Arial" w:cs="Arial"/>
              </w:rPr>
            </w:pPr>
          </w:p>
        </w:tc>
        <w:tc>
          <w:tcPr>
            <w:tcW w:w="2181" w:type="dxa"/>
          </w:tcPr>
          <w:p w:rsidR="00F77DB2" w:rsidRPr="00560BD1" w:rsidRDefault="00F77DB2" w:rsidP="00A61D23">
            <w:pPr>
              <w:rPr>
                <w:rFonts w:ascii="Arial" w:hAnsi="Arial" w:cs="Arial"/>
              </w:rPr>
            </w:pPr>
          </w:p>
        </w:tc>
        <w:tc>
          <w:tcPr>
            <w:tcW w:w="2160" w:type="dxa"/>
          </w:tcPr>
          <w:p w:rsidR="00F77DB2" w:rsidRPr="00560BD1" w:rsidRDefault="00F77DB2" w:rsidP="00A61D23">
            <w:pPr>
              <w:rPr>
                <w:rFonts w:ascii="Arial" w:hAnsi="Arial" w:cs="Arial"/>
              </w:rPr>
            </w:pPr>
          </w:p>
        </w:tc>
        <w:tc>
          <w:tcPr>
            <w:tcW w:w="2063" w:type="dxa"/>
          </w:tcPr>
          <w:p w:rsidR="00F77DB2" w:rsidRPr="00560BD1" w:rsidRDefault="00F77DB2" w:rsidP="00A61D23">
            <w:pPr>
              <w:rPr>
                <w:rFonts w:ascii="Arial" w:hAnsi="Arial" w:cs="Arial"/>
              </w:rPr>
            </w:pPr>
          </w:p>
        </w:tc>
        <w:tc>
          <w:tcPr>
            <w:tcW w:w="1177" w:type="dxa"/>
          </w:tcPr>
          <w:p w:rsidR="00F77DB2" w:rsidRPr="00560BD1" w:rsidRDefault="00F77DB2" w:rsidP="00A61D23">
            <w:pPr>
              <w:jc w:val="right"/>
              <w:rPr>
                <w:rFonts w:ascii="Arial" w:hAnsi="Arial" w:cs="Arial"/>
              </w:rPr>
            </w:pPr>
            <w:r w:rsidRPr="00560BD1">
              <w:rPr>
                <w:rFonts w:ascii="Arial" w:hAnsi="Arial" w:cs="Arial"/>
              </w:rPr>
              <w:t>Average:</w:t>
            </w:r>
          </w:p>
        </w:tc>
        <w:tc>
          <w:tcPr>
            <w:tcW w:w="1710" w:type="dxa"/>
          </w:tcPr>
          <w:p w:rsidR="00F77DB2" w:rsidRPr="00B52DE7" w:rsidRDefault="00B52DE7" w:rsidP="00A61D23">
            <w:pPr>
              <w:jc w:val="right"/>
              <w:rPr>
                <w:b/>
              </w:rPr>
            </w:pPr>
            <w:r>
              <w:rPr>
                <w:b/>
              </w:rPr>
              <w:t>59.1553 %</w:t>
            </w:r>
          </w:p>
        </w:tc>
      </w:tr>
    </w:tbl>
    <w:p w:rsidR="000238AF" w:rsidRDefault="000238AF" w:rsidP="00D965B9"/>
    <w:p w:rsidR="001B019B" w:rsidRDefault="001B019B" w:rsidP="00D965B9">
      <w:r w:rsidRPr="001B019B">
        <w:drawing>
          <wp:inline distT="0" distB="0" distL="0" distR="0" wp14:anchorId="2787423F" wp14:editId="60814F67">
            <wp:extent cx="5630779" cy="38514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1039" cy="3851631"/>
                    </a:xfrm>
                    <a:prstGeom prst="rect">
                      <a:avLst/>
                    </a:prstGeom>
                  </pic:spPr>
                </pic:pic>
              </a:graphicData>
            </a:graphic>
          </wp:inline>
        </w:drawing>
      </w:r>
    </w:p>
    <w:p w:rsidR="000238AF" w:rsidRDefault="000238AF" w:rsidP="00D965B9">
      <w:r w:rsidRPr="000238AF">
        <w:lastRenderedPageBreak/>
        <w:drawing>
          <wp:inline distT="0" distB="0" distL="0" distR="0" wp14:anchorId="318252FB" wp14:editId="3E2B71E1">
            <wp:extent cx="5621153" cy="3894106"/>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6233" cy="3904553"/>
                    </a:xfrm>
                    <a:prstGeom prst="rect">
                      <a:avLst/>
                    </a:prstGeom>
                  </pic:spPr>
                </pic:pic>
              </a:graphicData>
            </a:graphic>
          </wp:inline>
        </w:drawing>
      </w:r>
    </w:p>
    <w:p w:rsidR="00D965B9" w:rsidRDefault="00D965B9" w:rsidP="00D965B9"/>
    <w:p w:rsidR="00D965B9" w:rsidRDefault="00D965B9" w:rsidP="00D965B9"/>
    <w:p w:rsidR="00D965B9" w:rsidRDefault="00D965B9" w:rsidP="00D965B9">
      <w:r>
        <w:t>3.</w:t>
      </w:r>
    </w:p>
    <w:p w:rsidR="00D965B9" w:rsidRPr="002472FD" w:rsidRDefault="000238AF" w:rsidP="00D965B9">
      <w:r>
        <w:t xml:space="preserve">It </w:t>
      </w:r>
      <w:r w:rsidR="00D965B9">
        <w:t>was not worth it to perform tuning since the tuned data-set exhibited significantly worse performance on the test dataset than the model with the default parameters (</w:t>
      </w:r>
      <w:r>
        <w:t>average percent correct</w:t>
      </w:r>
      <w:r w:rsidR="00D965B9">
        <w:t xml:space="preserve"> of </w:t>
      </w:r>
      <w:r w:rsidRPr="000238AF">
        <w:t>59.1553</w:t>
      </w:r>
      <w:r w:rsidR="00D965B9" w:rsidRPr="008E5FBF">
        <w:t>%</w:t>
      </w:r>
      <w:r w:rsidR="00D965B9">
        <w:rPr>
          <w:rFonts w:ascii="Calibri" w:hAnsi="Calibri" w:cs="Calibri"/>
          <w:color w:val="000000"/>
        </w:rPr>
        <w:t xml:space="preserve"> tuned vs </w:t>
      </w:r>
      <w:r w:rsidR="00664F0F" w:rsidRPr="00664F0F">
        <w:rPr>
          <w:rFonts w:ascii="Calibri" w:hAnsi="Calibri" w:cs="Calibri"/>
          <w:color w:val="000000"/>
        </w:rPr>
        <w:t>66.9482%</w:t>
      </w:r>
      <w:r w:rsidR="00D965B9">
        <w:rPr>
          <w:rFonts w:ascii="Calibri" w:hAnsi="Calibri" w:cs="Calibri"/>
          <w:color w:val="000000"/>
        </w:rPr>
        <w:t xml:space="preserve"> default)</w:t>
      </w:r>
      <w:r w:rsidR="00646B8F">
        <w:rPr>
          <w:rFonts w:ascii="Calibri" w:hAnsi="Calibri" w:cs="Calibri"/>
          <w:color w:val="000000"/>
        </w:rPr>
        <w:t>. Alternative</w:t>
      </w:r>
      <w:bookmarkStart w:id="0" w:name="_GoBack"/>
      <w:bookmarkEnd w:id="0"/>
      <w:r w:rsidR="00646B8F">
        <w:rPr>
          <w:rFonts w:ascii="Calibri" w:hAnsi="Calibri" w:cs="Calibri"/>
          <w:color w:val="000000"/>
        </w:rPr>
        <w:t>ly, tuning could have been performed better by choosing different, more, or a wider range of setting values to test.</w:t>
      </w:r>
    </w:p>
    <w:p w:rsidR="00D965B9" w:rsidRPr="002472FD" w:rsidRDefault="00D965B9"/>
    <w:sectPr w:rsidR="00D965B9" w:rsidRPr="002472FD" w:rsidSect="004D25E1">
      <w:headerReference w:type="default" r:id="rId1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65B9" w:rsidRDefault="00D965B9" w:rsidP="00E67C29">
      <w:r>
        <w:separator/>
      </w:r>
    </w:p>
  </w:endnote>
  <w:endnote w:type="continuationSeparator" w:id="0">
    <w:p w:rsidR="00D965B9" w:rsidRDefault="00D965B9" w:rsidP="00E67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65B9" w:rsidRDefault="00D965B9" w:rsidP="00E67C29">
      <w:r>
        <w:separator/>
      </w:r>
    </w:p>
  </w:footnote>
  <w:footnote w:type="continuationSeparator" w:id="0">
    <w:p w:rsidR="00D965B9" w:rsidRDefault="00D965B9" w:rsidP="00E67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65B9" w:rsidRDefault="00D965B9">
    <w:pPr>
      <w:pStyle w:val="Header"/>
    </w:pPr>
    <w:r>
      <w:t>11-344</w:t>
    </w:r>
    <w:r>
      <w:tab/>
      <w:t>PS-4</w:t>
    </w:r>
    <w:r>
      <w:tab/>
      <w:t>Connor W. Colombo</w:t>
    </w:r>
  </w:p>
  <w:p w:rsidR="00D965B9" w:rsidRDefault="00D965B9">
    <w:pPr>
      <w:pStyle w:val="Header"/>
    </w:pPr>
    <w:r>
      <w:tab/>
    </w:r>
    <w:r>
      <w:tab/>
    </w:r>
    <w:proofErr w:type="spellStart"/>
    <w:r>
      <w:t>cwcolomb</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E27A3F"/>
    <w:multiLevelType w:val="hybridMultilevel"/>
    <w:tmpl w:val="2EEA1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E461F5"/>
    <w:multiLevelType w:val="hybridMultilevel"/>
    <w:tmpl w:val="23AAA1B2"/>
    <w:lvl w:ilvl="0" w:tplc="58B81C6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072AB2"/>
    <w:multiLevelType w:val="hybridMultilevel"/>
    <w:tmpl w:val="491294AE"/>
    <w:lvl w:ilvl="0" w:tplc="868ADF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3837640"/>
    <w:multiLevelType w:val="hybridMultilevel"/>
    <w:tmpl w:val="ECBA5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8F7521"/>
    <w:multiLevelType w:val="multilevel"/>
    <w:tmpl w:val="7BEC9598"/>
    <w:lvl w:ilvl="0">
      <w:start w:val="30"/>
      <w:numFmt w:val="decimal"/>
      <w:lvlText w:val="%1"/>
      <w:lvlJc w:val="left"/>
      <w:pPr>
        <w:ind w:left="780" w:hanging="780"/>
      </w:pPr>
      <w:rPr>
        <w:rFonts w:hint="default"/>
      </w:rPr>
    </w:lvl>
    <w:lvl w:ilvl="1">
      <w:start w:val="6093"/>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C29"/>
    <w:rsid w:val="000238AF"/>
    <w:rsid w:val="000D3382"/>
    <w:rsid w:val="00104881"/>
    <w:rsid w:val="001174D4"/>
    <w:rsid w:val="001B019B"/>
    <w:rsid w:val="002173D6"/>
    <w:rsid w:val="002472FD"/>
    <w:rsid w:val="002827B7"/>
    <w:rsid w:val="002E0F37"/>
    <w:rsid w:val="00336894"/>
    <w:rsid w:val="0035042A"/>
    <w:rsid w:val="00375FA8"/>
    <w:rsid w:val="00386C46"/>
    <w:rsid w:val="003F1A85"/>
    <w:rsid w:val="00463F6C"/>
    <w:rsid w:val="004D25E1"/>
    <w:rsid w:val="004F26F6"/>
    <w:rsid w:val="004F7F3C"/>
    <w:rsid w:val="00560BD1"/>
    <w:rsid w:val="00614F81"/>
    <w:rsid w:val="00646B8F"/>
    <w:rsid w:val="00655ABD"/>
    <w:rsid w:val="00664F0F"/>
    <w:rsid w:val="006E4E9F"/>
    <w:rsid w:val="00757BAA"/>
    <w:rsid w:val="007B22D5"/>
    <w:rsid w:val="00845D68"/>
    <w:rsid w:val="008A349B"/>
    <w:rsid w:val="008E5FBF"/>
    <w:rsid w:val="009F47F8"/>
    <w:rsid w:val="00A235BA"/>
    <w:rsid w:val="00AE390B"/>
    <w:rsid w:val="00B52DE7"/>
    <w:rsid w:val="00B8336F"/>
    <w:rsid w:val="00BA2236"/>
    <w:rsid w:val="00D64E40"/>
    <w:rsid w:val="00D859EC"/>
    <w:rsid w:val="00D965B9"/>
    <w:rsid w:val="00DF42A2"/>
    <w:rsid w:val="00E67C29"/>
    <w:rsid w:val="00EA75F9"/>
    <w:rsid w:val="00EC4A79"/>
    <w:rsid w:val="00F77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CC386"/>
  <w14:defaultImageDpi w14:val="32767"/>
  <w15:chartTrackingRefBased/>
  <w15:docId w15:val="{922747F7-9598-E344-B729-55F87B70F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7C29"/>
    <w:pPr>
      <w:tabs>
        <w:tab w:val="center" w:pos="4680"/>
        <w:tab w:val="right" w:pos="9360"/>
      </w:tabs>
    </w:pPr>
  </w:style>
  <w:style w:type="character" w:customStyle="1" w:styleId="HeaderChar">
    <w:name w:val="Header Char"/>
    <w:basedOn w:val="DefaultParagraphFont"/>
    <w:link w:val="Header"/>
    <w:uiPriority w:val="99"/>
    <w:rsid w:val="00E67C29"/>
  </w:style>
  <w:style w:type="paragraph" w:styleId="Footer">
    <w:name w:val="footer"/>
    <w:basedOn w:val="Normal"/>
    <w:link w:val="FooterChar"/>
    <w:uiPriority w:val="99"/>
    <w:unhideWhenUsed/>
    <w:rsid w:val="00E67C29"/>
    <w:pPr>
      <w:tabs>
        <w:tab w:val="center" w:pos="4680"/>
        <w:tab w:val="right" w:pos="9360"/>
      </w:tabs>
    </w:pPr>
  </w:style>
  <w:style w:type="character" w:customStyle="1" w:styleId="FooterChar">
    <w:name w:val="Footer Char"/>
    <w:basedOn w:val="DefaultParagraphFont"/>
    <w:link w:val="Footer"/>
    <w:uiPriority w:val="99"/>
    <w:rsid w:val="00E67C29"/>
  </w:style>
  <w:style w:type="table" w:styleId="TableGrid">
    <w:name w:val="Table Grid"/>
    <w:basedOn w:val="TableNormal"/>
    <w:uiPriority w:val="39"/>
    <w:rsid w:val="002472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472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506819">
      <w:bodyDiv w:val="1"/>
      <w:marLeft w:val="0"/>
      <w:marRight w:val="0"/>
      <w:marTop w:val="0"/>
      <w:marBottom w:val="0"/>
      <w:divBdr>
        <w:top w:val="none" w:sz="0" w:space="0" w:color="auto"/>
        <w:left w:val="none" w:sz="0" w:space="0" w:color="auto"/>
        <w:bottom w:val="none" w:sz="0" w:space="0" w:color="auto"/>
        <w:right w:val="none" w:sz="0" w:space="0" w:color="auto"/>
      </w:divBdr>
    </w:div>
    <w:div w:id="568267148">
      <w:bodyDiv w:val="1"/>
      <w:marLeft w:val="0"/>
      <w:marRight w:val="0"/>
      <w:marTop w:val="0"/>
      <w:marBottom w:val="0"/>
      <w:divBdr>
        <w:top w:val="none" w:sz="0" w:space="0" w:color="auto"/>
        <w:left w:val="none" w:sz="0" w:space="0" w:color="auto"/>
        <w:bottom w:val="none" w:sz="0" w:space="0" w:color="auto"/>
        <w:right w:val="none" w:sz="0" w:space="0" w:color="auto"/>
      </w:divBdr>
    </w:div>
    <w:div w:id="95521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7</Pages>
  <Words>1132</Words>
  <Characters>6458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W. Colombo</dc:creator>
  <cp:keywords/>
  <dc:description/>
  <cp:lastModifiedBy>Connor W. Colombo</cp:lastModifiedBy>
  <cp:revision>20</cp:revision>
  <dcterms:created xsi:type="dcterms:W3CDTF">2019-11-06T05:28:00Z</dcterms:created>
  <dcterms:modified xsi:type="dcterms:W3CDTF">2019-11-06T11:04:00Z</dcterms:modified>
</cp:coreProperties>
</file>